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345F" w14:textId="77777777" w:rsidR="00212770" w:rsidRPr="000A36BF" w:rsidRDefault="00212770" w:rsidP="00212770">
      <w:pPr>
        <w:pStyle w:val="GvdeMetni"/>
      </w:pPr>
    </w:p>
    <w:p w14:paraId="16E8F4E2" w14:textId="77777777" w:rsidR="00212770" w:rsidRPr="000A36BF" w:rsidRDefault="00212770" w:rsidP="00212770">
      <w:pPr>
        <w:pStyle w:val="GvdeMetni"/>
      </w:pPr>
    </w:p>
    <w:p w14:paraId="589926C3" w14:textId="77777777" w:rsidR="00F33F21" w:rsidRDefault="00F33F21" w:rsidP="00F33F21">
      <w:pPr>
        <w:pStyle w:val="KonuBal"/>
        <w:spacing w:before="76" w:line="644" w:lineRule="exact"/>
        <w:ind w:left="0"/>
        <w:jc w:val="center"/>
        <w:rPr>
          <w:rFonts w:ascii="Times New Roman" w:hAnsi="Times New Roman"/>
          <w:b/>
          <w:bCs/>
          <w:color w:val="252525"/>
          <w:sz w:val="52"/>
          <w:szCs w:val="52"/>
        </w:rPr>
      </w:pPr>
    </w:p>
    <w:p w14:paraId="1E9E63D3" w14:textId="73BDEF7B" w:rsidR="008F04AC" w:rsidRPr="00F33F21" w:rsidRDefault="00F33F21" w:rsidP="00F33F21">
      <w:pPr>
        <w:pStyle w:val="KonuBal"/>
        <w:spacing w:before="76" w:line="644" w:lineRule="exact"/>
        <w:ind w:left="0"/>
        <w:jc w:val="center"/>
        <w:rPr>
          <w:rFonts w:ascii="Times New Roman" w:hAnsi="Times New Roman"/>
          <w:b/>
          <w:bCs/>
          <w:color w:val="252525"/>
          <w:sz w:val="60"/>
          <w:szCs w:val="60"/>
        </w:rPr>
      </w:pPr>
      <w:r w:rsidRPr="00F33F21">
        <w:rPr>
          <w:rFonts w:ascii="Times New Roman" w:hAnsi="Times New Roman"/>
          <w:b/>
          <w:bCs/>
          <w:color w:val="252525"/>
          <w:sz w:val="60"/>
          <w:szCs w:val="60"/>
        </w:rPr>
        <w:t>THE LUMOS DELUXE RESORT HOTEL</w:t>
      </w:r>
    </w:p>
    <w:p w14:paraId="5484A2DC" w14:textId="77777777" w:rsidR="000C6A0A" w:rsidRPr="00F33F21" w:rsidRDefault="00212770" w:rsidP="00F33F21">
      <w:pPr>
        <w:pStyle w:val="KonuBal"/>
        <w:ind w:left="0"/>
        <w:jc w:val="center"/>
        <w:rPr>
          <w:rFonts w:ascii="Times New Roman" w:hAnsi="Times New Roman"/>
          <w:b/>
          <w:bCs/>
          <w:color w:val="252525"/>
          <w:w w:val="95"/>
          <w:sz w:val="60"/>
          <w:szCs w:val="60"/>
        </w:rPr>
      </w:pPr>
      <w:r w:rsidRPr="00F33F21">
        <w:rPr>
          <w:rFonts w:ascii="Times New Roman" w:hAnsi="Times New Roman"/>
          <w:b/>
          <w:bCs/>
          <w:color w:val="252525"/>
          <w:w w:val="95"/>
          <w:sz w:val="60"/>
          <w:szCs w:val="60"/>
        </w:rPr>
        <w:t>SÜRDÜRÜLEBİLİRLİK</w:t>
      </w:r>
    </w:p>
    <w:p w14:paraId="3E732018" w14:textId="0670E208" w:rsidR="00212770" w:rsidRPr="00F33F21" w:rsidRDefault="000C6A0A" w:rsidP="00F33F21">
      <w:pPr>
        <w:pStyle w:val="KonuBal"/>
        <w:ind w:left="0"/>
        <w:jc w:val="center"/>
        <w:rPr>
          <w:rFonts w:ascii="Times New Roman" w:hAnsi="Times New Roman"/>
          <w:b/>
          <w:bCs/>
          <w:color w:val="252525"/>
          <w:w w:val="95"/>
          <w:sz w:val="60"/>
          <w:szCs w:val="60"/>
        </w:rPr>
      </w:pPr>
      <w:r w:rsidRPr="00F33F21">
        <w:rPr>
          <w:rFonts w:ascii="Times New Roman" w:hAnsi="Times New Roman"/>
          <w:b/>
          <w:bCs/>
          <w:color w:val="252525"/>
          <w:w w:val="95"/>
          <w:sz w:val="60"/>
          <w:szCs w:val="60"/>
        </w:rPr>
        <w:t>YÖNETİM SİSTEMİ</w:t>
      </w:r>
    </w:p>
    <w:p w14:paraId="031ADD87" w14:textId="77777777" w:rsidR="00F33F21" w:rsidRPr="00F33F21" w:rsidRDefault="00F33F21" w:rsidP="00F33F21">
      <w:pPr>
        <w:pStyle w:val="KonuBal"/>
        <w:ind w:left="0"/>
        <w:jc w:val="center"/>
        <w:rPr>
          <w:rFonts w:ascii="Times New Roman" w:hAnsi="Times New Roman"/>
          <w:b/>
          <w:bCs/>
          <w:color w:val="252525"/>
          <w:w w:val="95"/>
          <w:sz w:val="52"/>
          <w:szCs w:val="52"/>
        </w:rPr>
      </w:pPr>
    </w:p>
    <w:p w14:paraId="6AB3189C" w14:textId="0264768E" w:rsidR="006D410A" w:rsidRDefault="00F33F21">
      <w:pPr>
        <w:widowControl/>
        <w:autoSpaceDE/>
        <w:autoSpaceDN/>
        <w:spacing w:after="160" w:line="259" w:lineRule="auto"/>
        <w:rPr>
          <w:sz w:val="76"/>
        </w:rPr>
      </w:pPr>
      <w:r>
        <w:rPr>
          <w:noProof/>
        </w:rPr>
        <w:drawing>
          <wp:inline distT="0" distB="0" distL="0" distR="0" wp14:anchorId="6324D085" wp14:editId="05BB0BBC">
            <wp:extent cx="5760720" cy="2925445"/>
            <wp:effectExtent l="0" t="0" r="0" b="8255"/>
            <wp:docPr id="7" name="Resim 6">
              <a:extLst xmlns:a="http://schemas.openxmlformats.org/drawingml/2006/main">
                <a:ext uri="{FF2B5EF4-FFF2-40B4-BE49-F238E27FC236}">
                  <a16:creationId xmlns:a16="http://schemas.microsoft.com/office/drawing/2014/main" id="{2AA2E855-9754-0989-D873-25B48CC19C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6">
                      <a:extLst>
                        <a:ext uri="{FF2B5EF4-FFF2-40B4-BE49-F238E27FC236}">
                          <a16:creationId xmlns:a16="http://schemas.microsoft.com/office/drawing/2014/main" id="{2AA2E855-9754-0989-D873-25B48CC19C58}"/>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760720" cy="2925445"/>
                    </a:xfrm>
                    <a:prstGeom prst="rect">
                      <a:avLst/>
                    </a:prstGeom>
                  </pic:spPr>
                </pic:pic>
              </a:graphicData>
            </a:graphic>
          </wp:inline>
        </w:drawing>
      </w:r>
      <w:r w:rsidR="006D410A">
        <w:rPr>
          <w:sz w:val="76"/>
        </w:rPr>
        <w:br w:type="page"/>
      </w:r>
    </w:p>
    <w:p w14:paraId="2F55B39B" w14:textId="77777777" w:rsidR="00976E71" w:rsidRDefault="00976E71" w:rsidP="003D0818">
      <w:pPr>
        <w:pStyle w:val="Balk1"/>
      </w:pPr>
      <w:bookmarkStart w:id="0" w:name="_Toc127874227"/>
    </w:p>
    <w:bookmarkEnd w:id="0"/>
    <w:p w14:paraId="6C32188E" w14:textId="06EB2C8F" w:rsidR="00BE0CF9" w:rsidRPr="000A36BF" w:rsidRDefault="00976E71" w:rsidP="003D0818">
      <w:pPr>
        <w:pStyle w:val="Balk1"/>
      </w:pPr>
      <w:r>
        <w:t>İÇİNDEKİLER</w:t>
      </w:r>
    </w:p>
    <w:p w14:paraId="75583CAA" w14:textId="77777777" w:rsidR="006954F8" w:rsidRPr="000A36BF" w:rsidRDefault="006954F8" w:rsidP="0048143F">
      <w:pPr>
        <w:jc w:val="both"/>
        <w:rPr>
          <w:sz w:val="24"/>
          <w:szCs w:val="24"/>
        </w:rPr>
      </w:pPr>
    </w:p>
    <w:p w14:paraId="219F0479" w14:textId="702C23F9" w:rsidR="00E743AD" w:rsidRDefault="00E743AD">
      <w:pPr>
        <w:pStyle w:val="T1"/>
        <w:tabs>
          <w:tab w:val="right" w:leader="dot" w:pos="9062"/>
        </w:tabs>
        <w:rPr>
          <w:rFonts w:eastAsiaTheme="minorEastAsia" w:cstheme="minorBidi"/>
          <w:b w:val="0"/>
          <w:bCs w:val="0"/>
          <w:caps w:val="0"/>
          <w:noProof/>
          <w:sz w:val="22"/>
          <w:szCs w:val="22"/>
          <w:lang w:eastAsia="tr-TR"/>
        </w:rPr>
      </w:pPr>
      <w:r>
        <w:rPr>
          <w:sz w:val="22"/>
        </w:rPr>
        <w:fldChar w:fldCharType="begin"/>
      </w:r>
      <w:r>
        <w:rPr>
          <w:sz w:val="22"/>
        </w:rPr>
        <w:instrText xml:space="preserve"> TOC \o "1-3" \h \z \u </w:instrText>
      </w:r>
      <w:r>
        <w:rPr>
          <w:sz w:val="22"/>
        </w:rPr>
        <w:fldChar w:fldCharType="separate"/>
      </w:r>
    </w:p>
    <w:p w14:paraId="6C7B69CD" w14:textId="5E0B0B30"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28" w:history="1">
        <w:r w:rsidRPr="000716EC">
          <w:rPr>
            <w:rStyle w:val="Kpr"/>
            <w:rFonts w:ascii="Arial Rounded MT Bold" w:eastAsiaTheme="majorEastAsia" w:hAnsi="Arial Rounded MT Bold"/>
            <w:b/>
            <w:bCs/>
            <w:noProof/>
          </w:rPr>
          <w:t>1.</w:t>
        </w:r>
        <w:r>
          <w:rPr>
            <w:rFonts w:eastAsiaTheme="minorEastAsia" w:cstheme="minorBidi"/>
            <w:smallCaps w:val="0"/>
            <w:noProof/>
            <w:sz w:val="22"/>
            <w:szCs w:val="22"/>
            <w:lang w:eastAsia="tr-TR"/>
          </w:rPr>
          <w:tab/>
        </w:r>
        <w:r w:rsidRPr="000716EC">
          <w:rPr>
            <w:rStyle w:val="Kpr"/>
            <w:rFonts w:ascii="Arial Nova" w:eastAsiaTheme="majorEastAsia" w:hAnsi="Arial Nova"/>
            <w:b/>
            <w:bCs/>
            <w:noProof/>
          </w:rPr>
          <w:t>Yönetim Sistemi</w:t>
        </w:r>
        <w:r>
          <w:rPr>
            <w:noProof/>
            <w:webHidden/>
          </w:rPr>
          <w:tab/>
        </w:r>
        <w:r>
          <w:rPr>
            <w:noProof/>
            <w:webHidden/>
          </w:rPr>
          <w:fldChar w:fldCharType="begin"/>
        </w:r>
        <w:r>
          <w:rPr>
            <w:noProof/>
            <w:webHidden/>
          </w:rPr>
          <w:instrText xml:space="preserve"> PAGEREF _Toc127874228 \h </w:instrText>
        </w:r>
        <w:r>
          <w:rPr>
            <w:noProof/>
            <w:webHidden/>
          </w:rPr>
        </w:r>
        <w:r>
          <w:rPr>
            <w:noProof/>
            <w:webHidden/>
          </w:rPr>
          <w:fldChar w:fldCharType="separate"/>
        </w:r>
        <w:r>
          <w:rPr>
            <w:noProof/>
            <w:webHidden/>
          </w:rPr>
          <w:t>2</w:t>
        </w:r>
        <w:r>
          <w:rPr>
            <w:noProof/>
            <w:webHidden/>
          </w:rPr>
          <w:fldChar w:fldCharType="end"/>
        </w:r>
      </w:hyperlink>
    </w:p>
    <w:p w14:paraId="5596C120" w14:textId="77DFCBD6"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29" w:history="1">
        <w:r w:rsidRPr="000716EC">
          <w:rPr>
            <w:rStyle w:val="Kpr"/>
            <w:rFonts w:ascii="Arial Rounded MT Bold" w:eastAsiaTheme="majorEastAsia" w:hAnsi="Arial Rounded MT Bold"/>
            <w:b/>
            <w:bCs/>
            <w:noProof/>
          </w:rPr>
          <w:t>2.</w:t>
        </w:r>
        <w:r>
          <w:rPr>
            <w:rFonts w:eastAsiaTheme="minorEastAsia" w:cstheme="minorBidi"/>
            <w:smallCaps w:val="0"/>
            <w:noProof/>
            <w:sz w:val="22"/>
            <w:szCs w:val="22"/>
            <w:lang w:eastAsia="tr-TR"/>
          </w:rPr>
          <w:tab/>
        </w:r>
        <w:r w:rsidRPr="000716EC">
          <w:rPr>
            <w:rStyle w:val="Kpr"/>
            <w:rFonts w:ascii="Arial Nova" w:eastAsiaTheme="majorEastAsia" w:hAnsi="Arial Nova"/>
            <w:b/>
            <w:bCs/>
            <w:noProof/>
          </w:rPr>
          <w:t>Yasal Uyum</w:t>
        </w:r>
        <w:r>
          <w:rPr>
            <w:noProof/>
            <w:webHidden/>
          </w:rPr>
          <w:tab/>
        </w:r>
        <w:r>
          <w:rPr>
            <w:noProof/>
            <w:webHidden/>
          </w:rPr>
          <w:fldChar w:fldCharType="begin"/>
        </w:r>
        <w:r>
          <w:rPr>
            <w:noProof/>
            <w:webHidden/>
          </w:rPr>
          <w:instrText xml:space="preserve"> PAGEREF _Toc127874229 \h </w:instrText>
        </w:r>
        <w:r>
          <w:rPr>
            <w:noProof/>
            <w:webHidden/>
          </w:rPr>
        </w:r>
        <w:r>
          <w:rPr>
            <w:noProof/>
            <w:webHidden/>
          </w:rPr>
          <w:fldChar w:fldCharType="separate"/>
        </w:r>
        <w:r>
          <w:rPr>
            <w:noProof/>
            <w:webHidden/>
          </w:rPr>
          <w:t>5</w:t>
        </w:r>
        <w:r>
          <w:rPr>
            <w:noProof/>
            <w:webHidden/>
          </w:rPr>
          <w:fldChar w:fldCharType="end"/>
        </w:r>
      </w:hyperlink>
    </w:p>
    <w:p w14:paraId="137BD8F2" w14:textId="4E0BB2B8"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30" w:history="1">
        <w:r w:rsidRPr="000716EC">
          <w:rPr>
            <w:rStyle w:val="Kpr"/>
            <w:rFonts w:ascii="Arial Rounded MT Bold" w:eastAsiaTheme="majorEastAsia" w:hAnsi="Arial Rounded MT Bold"/>
            <w:b/>
            <w:bCs/>
            <w:noProof/>
          </w:rPr>
          <w:t>3.</w:t>
        </w:r>
        <w:r>
          <w:rPr>
            <w:rFonts w:eastAsiaTheme="minorEastAsia" w:cstheme="minorBidi"/>
            <w:smallCaps w:val="0"/>
            <w:noProof/>
            <w:sz w:val="22"/>
            <w:szCs w:val="22"/>
            <w:lang w:eastAsia="tr-TR"/>
          </w:rPr>
          <w:tab/>
        </w:r>
        <w:r w:rsidRPr="000716EC">
          <w:rPr>
            <w:rStyle w:val="Kpr"/>
            <w:rFonts w:ascii="Arial Nova" w:eastAsiaTheme="majorEastAsia" w:hAnsi="Arial Nova"/>
            <w:b/>
            <w:bCs/>
            <w:noProof/>
          </w:rPr>
          <w:t>Paydaşlar ve iletişim</w:t>
        </w:r>
        <w:r>
          <w:rPr>
            <w:noProof/>
            <w:webHidden/>
          </w:rPr>
          <w:tab/>
        </w:r>
        <w:r>
          <w:rPr>
            <w:noProof/>
            <w:webHidden/>
          </w:rPr>
          <w:fldChar w:fldCharType="begin"/>
        </w:r>
        <w:r>
          <w:rPr>
            <w:noProof/>
            <w:webHidden/>
          </w:rPr>
          <w:instrText xml:space="preserve"> PAGEREF _Toc127874230 \h </w:instrText>
        </w:r>
        <w:r>
          <w:rPr>
            <w:noProof/>
            <w:webHidden/>
          </w:rPr>
        </w:r>
        <w:r>
          <w:rPr>
            <w:noProof/>
            <w:webHidden/>
          </w:rPr>
          <w:fldChar w:fldCharType="separate"/>
        </w:r>
        <w:r>
          <w:rPr>
            <w:noProof/>
            <w:webHidden/>
          </w:rPr>
          <w:t>5</w:t>
        </w:r>
        <w:r>
          <w:rPr>
            <w:noProof/>
            <w:webHidden/>
          </w:rPr>
          <w:fldChar w:fldCharType="end"/>
        </w:r>
      </w:hyperlink>
    </w:p>
    <w:p w14:paraId="113E7A1C" w14:textId="33FA4019"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31" w:history="1">
        <w:r w:rsidRPr="000716EC">
          <w:rPr>
            <w:rStyle w:val="Kpr"/>
            <w:rFonts w:ascii="Arial Rounded MT Bold" w:eastAsiaTheme="majorEastAsia" w:hAnsi="Arial Rounded MT Bold"/>
            <w:b/>
            <w:bCs/>
            <w:noProof/>
          </w:rPr>
          <w:t>4.</w:t>
        </w:r>
        <w:r>
          <w:rPr>
            <w:rFonts w:eastAsiaTheme="minorEastAsia" w:cstheme="minorBidi"/>
            <w:smallCaps w:val="0"/>
            <w:noProof/>
            <w:sz w:val="22"/>
            <w:szCs w:val="22"/>
            <w:lang w:eastAsia="tr-TR"/>
          </w:rPr>
          <w:tab/>
        </w:r>
        <w:r w:rsidRPr="000716EC">
          <w:rPr>
            <w:rStyle w:val="Kpr"/>
            <w:rFonts w:ascii="Arial Nova" w:eastAsiaTheme="majorEastAsia" w:hAnsi="Arial Nova"/>
            <w:b/>
            <w:bCs/>
            <w:noProof/>
          </w:rPr>
          <w:t>Erişilebilirlik</w:t>
        </w:r>
        <w:r>
          <w:rPr>
            <w:noProof/>
            <w:webHidden/>
          </w:rPr>
          <w:tab/>
        </w:r>
        <w:r>
          <w:rPr>
            <w:noProof/>
            <w:webHidden/>
          </w:rPr>
          <w:fldChar w:fldCharType="begin"/>
        </w:r>
        <w:r>
          <w:rPr>
            <w:noProof/>
            <w:webHidden/>
          </w:rPr>
          <w:instrText xml:space="preserve"> PAGEREF _Toc127874231 \h </w:instrText>
        </w:r>
        <w:r>
          <w:rPr>
            <w:noProof/>
            <w:webHidden/>
          </w:rPr>
        </w:r>
        <w:r>
          <w:rPr>
            <w:noProof/>
            <w:webHidden/>
          </w:rPr>
          <w:fldChar w:fldCharType="separate"/>
        </w:r>
        <w:r>
          <w:rPr>
            <w:noProof/>
            <w:webHidden/>
          </w:rPr>
          <w:t>7</w:t>
        </w:r>
        <w:r>
          <w:rPr>
            <w:noProof/>
            <w:webHidden/>
          </w:rPr>
          <w:fldChar w:fldCharType="end"/>
        </w:r>
      </w:hyperlink>
    </w:p>
    <w:p w14:paraId="24DF2E82" w14:textId="0DFEE12F"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32" w:history="1">
        <w:r w:rsidRPr="000716EC">
          <w:rPr>
            <w:rStyle w:val="Kpr"/>
            <w:rFonts w:ascii="Arial Rounded MT Bold" w:eastAsiaTheme="majorEastAsia" w:hAnsi="Arial Rounded MT Bold"/>
            <w:b/>
            <w:bCs/>
            <w:noProof/>
          </w:rPr>
          <w:t>5.</w:t>
        </w:r>
        <w:r>
          <w:rPr>
            <w:rFonts w:eastAsiaTheme="minorEastAsia" w:cstheme="minorBidi"/>
            <w:smallCaps w:val="0"/>
            <w:noProof/>
            <w:sz w:val="22"/>
            <w:szCs w:val="22"/>
            <w:lang w:eastAsia="tr-TR"/>
          </w:rPr>
          <w:tab/>
        </w:r>
        <w:r w:rsidRPr="005920B7">
          <w:rPr>
            <w:rStyle w:val="Kpr"/>
            <w:rFonts w:ascii="Arial Nova" w:eastAsiaTheme="majorEastAsia" w:hAnsi="Arial Nova"/>
            <w:b/>
            <w:bCs/>
            <w:noProof/>
          </w:rPr>
          <w:t>Satın</w:t>
        </w:r>
        <w:r w:rsidRPr="000716EC">
          <w:rPr>
            <w:rStyle w:val="Kpr"/>
            <w:rFonts w:ascii="Arial Nova" w:eastAsiaTheme="majorEastAsia" w:hAnsi="Arial Nova"/>
            <w:b/>
            <w:bCs/>
            <w:noProof/>
          </w:rPr>
          <w:t xml:space="preserve"> alma</w:t>
        </w:r>
        <w:r>
          <w:rPr>
            <w:noProof/>
            <w:webHidden/>
          </w:rPr>
          <w:tab/>
        </w:r>
        <w:r>
          <w:rPr>
            <w:noProof/>
            <w:webHidden/>
          </w:rPr>
          <w:fldChar w:fldCharType="begin"/>
        </w:r>
        <w:r>
          <w:rPr>
            <w:noProof/>
            <w:webHidden/>
          </w:rPr>
          <w:instrText xml:space="preserve"> PAGEREF _Toc127874232 \h </w:instrText>
        </w:r>
        <w:r>
          <w:rPr>
            <w:noProof/>
            <w:webHidden/>
          </w:rPr>
        </w:r>
        <w:r>
          <w:rPr>
            <w:noProof/>
            <w:webHidden/>
          </w:rPr>
          <w:fldChar w:fldCharType="separate"/>
        </w:r>
        <w:r>
          <w:rPr>
            <w:noProof/>
            <w:webHidden/>
          </w:rPr>
          <w:t>7</w:t>
        </w:r>
        <w:r>
          <w:rPr>
            <w:noProof/>
            <w:webHidden/>
          </w:rPr>
          <w:fldChar w:fldCharType="end"/>
        </w:r>
      </w:hyperlink>
    </w:p>
    <w:p w14:paraId="2107FCC2" w14:textId="7855FD9F"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33" w:history="1">
        <w:r w:rsidRPr="000716EC">
          <w:rPr>
            <w:rStyle w:val="Kpr"/>
            <w:rFonts w:ascii="Arial Rounded MT Bold" w:eastAsiaTheme="majorEastAsia" w:hAnsi="Arial Rounded MT Bold"/>
            <w:b/>
            <w:bCs/>
            <w:noProof/>
          </w:rPr>
          <w:t>6.</w:t>
        </w:r>
        <w:r>
          <w:rPr>
            <w:rFonts w:eastAsiaTheme="minorEastAsia" w:cstheme="minorBidi"/>
            <w:smallCaps w:val="0"/>
            <w:noProof/>
            <w:sz w:val="22"/>
            <w:szCs w:val="22"/>
            <w:lang w:eastAsia="tr-TR"/>
          </w:rPr>
          <w:tab/>
        </w:r>
        <w:r w:rsidRPr="000716EC">
          <w:rPr>
            <w:rStyle w:val="Kpr"/>
            <w:rFonts w:eastAsiaTheme="majorEastAsia"/>
            <w:b/>
            <w:bCs/>
            <w:noProof/>
          </w:rPr>
          <w:t>Kültürel Sürdürülebilirlik Politikası</w:t>
        </w:r>
        <w:r>
          <w:rPr>
            <w:noProof/>
            <w:webHidden/>
          </w:rPr>
          <w:tab/>
        </w:r>
        <w:r>
          <w:rPr>
            <w:noProof/>
            <w:webHidden/>
          </w:rPr>
          <w:fldChar w:fldCharType="begin"/>
        </w:r>
        <w:r>
          <w:rPr>
            <w:noProof/>
            <w:webHidden/>
          </w:rPr>
          <w:instrText xml:space="preserve"> PAGEREF _Toc127874233 \h </w:instrText>
        </w:r>
        <w:r>
          <w:rPr>
            <w:noProof/>
            <w:webHidden/>
          </w:rPr>
        </w:r>
        <w:r>
          <w:rPr>
            <w:noProof/>
            <w:webHidden/>
          </w:rPr>
          <w:fldChar w:fldCharType="separate"/>
        </w:r>
        <w:r>
          <w:rPr>
            <w:noProof/>
            <w:webHidden/>
          </w:rPr>
          <w:t>8</w:t>
        </w:r>
        <w:r>
          <w:rPr>
            <w:noProof/>
            <w:webHidden/>
          </w:rPr>
          <w:fldChar w:fldCharType="end"/>
        </w:r>
      </w:hyperlink>
    </w:p>
    <w:p w14:paraId="4A78558C" w14:textId="04D9C8AB"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34" w:history="1">
        <w:r w:rsidRPr="000716EC">
          <w:rPr>
            <w:rStyle w:val="Kpr"/>
            <w:rFonts w:ascii="Arial Rounded MT Bold" w:eastAsiaTheme="majorEastAsia" w:hAnsi="Arial Rounded MT Bold"/>
            <w:b/>
            <w:bCs/>
            <w:noProof/>
          </w:rPr>
          <w:t>7.</w:t>
        </w:r>
        <w:r>
          <w:rPr>
            <w:rFonts w:eastAsiaTheme="minorEastAsia" w:cstheme="minorBidi"/>
            <w:smallCaps w:val="0"/>
            <w:noProof/>
            <w:sz w:val="22"/>
            <w:szCs w:val="22"/>
            <w:lang w:eastAsia="tr-TR"/>
          </w:rPr>
          <w:tab/>
        </w:r>
        <w:r w:rsidRPr="000716EC">
          <w:rPr>
            <w:rStyle w:val="Kpr"/>
            <w:rFonts w:eastAsiaTheme="majorEastAsia"/>
            <w:b/>
            <w:bCs/>
            <w:noProof/>
          </w:rPr>
          <w:t>Enerji ve çevre</w:t>
        </w:r>
        <w:r>
          <w:rPr>
            <w:noProof/>
            <w:webHidden/>
          </w:rPr>
          <w:tab/>
        </w:r>
        <w:r>
          <w:rPr>
            <w:noProof/>
            <w:webHidden/>
          </w:rPr>
          <w:fldChar w:fldCharType="begin"/>
        </w:r>
        <w:r>
          <w:rPr>
            <w:noProof/>
            <w:webHidden/>
          </w:rPr>
          <w:instrText xml:space="preserve"> PAGEREF _Toc127874234 \h </w:instrText>
        </w:r>
        <w:r>
          <w:rPr>
            <w:noProof/>
            <w:webHidden/>
          </w:rPr>
        </w:r>
        <w:r>
          <w:rPr>
            <w:noProof/>
            <w:webHidden/>
          </w:rPr>
          <w:fldChar w:fldCharType="separate"/>
        </w:r>
        <w:r>
          <w:rPr>
            <w:noProof/>
            <w:webHidden/>
          </w:rPr>
          <w:t>9</w:t>
        </w:r>
        <w:r>
          <w:rPr>
            <w:noProof/>
            <w:webHidden/>
          </w:rPr>
          <w:fldChar w:fldCharType="end"/>
        </w:r>
      </w:hyperlink>
    </w:p>
    <w:p w14:paraId="0576C91C" w14:textId="68C27EFA"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35" w:history="1">
        <w:r w:rsidRPr="000716EC">
          <w:rPr>
            <w:rStyle w:val="Kpr"/>
            <w:rFonts w:ascii="Arial Rounded MT Bold" w:eastAsiaTheme="majorEastAsia" w:hAnsi="Arial Rounded MT Bold"/>
            <w:b/>
            <w:bCs/>
            <w:noProof/>
          </w:rPr>
          <w:t>8.</w:t>
        </w:r>
        <w:r>
          <w:rPr>
            <w:rFonts w:eastAsiaTheme="minorEastAsia" w:cstheme="minorBidi"/>
            <w:smallCaps w:val="0"/>
            <w:noProof/>
            <w:sz w:val="22"/>
            <w:szCs w:val="22"/>
            <w:lang w:eastAsia="tr-TR"/>
          </w:rPr>
          <w:tab/>
        </w:r>
        <w:r w:rsidRPr="000716EC">
          <w:rPr>
            <w:rStyle w:val="Kpr"/>
            <w:rFonts w:eastAsiaTheme="majorEastAsia"/>
            <w:b/>
            <w:bCs/>
            <w:noProof/>
          </w:rPr>
          <w:t>Su yönetimi ve atık su</w:t>
        </w:r>
        <w:r>
          <w:rPr>
            <w:noProof/>
            <w:webHidden/>
          </w:rPr>
          <w:tab/>
        </w:r>
        <w:r>
          <w:rPr>
            <w:noProof/>
            <w:webHidden/>
          </w:rPr>
          <w:fldChar w:fldCharType="begin"/>
        </w:r>
        <w:r>
          <w:rPr>
            <w:noProof/>
            <w:webHidden/>
          </w:rPr>
          <w:instrText xml:space="preserve"> PAGEREF _Toc127874235 \h </w:instrText>
        </w:r>
        <w:r>
          <w:rPr>
            <w:noProof/>
            <w:webHidden/>
          </w:rPr>
        </w:r>
        <w:r>
          <w:rPr>
            <w:noProof/>
            <w:webHidden/>
          </w:rPr>
          <w:fldChar w:fldCharType="separate"/>
        </w:r>
        <w:r>
          <w:rPr>
            <w:noProof/>
            <w:webHidden/>
          </w:rPr>
          <w:t>10</w:t>
        </w:r>
        <w:r>
          <w:rPr>
            <w:noProof/>
            <w:webHidden/>
          </w:rPr>
          <w:fldChar w:fldCharType="end"/>
        </w:r>
      </w:hyperlink>
    </w:p>
    <w:p w14:paraId="390DE434" w14:textId="6156DB45" w:rsidR="00E743AD" w:rsidRDefault="00E743AD">
      <w:pPr>
        <w:pStyle w:val="T2"/>
        <w:tabs>
          <w:tab w:val="left" w:pos="800"/>
          <w:tab w:val="right" w:leader="dot" w:pos="9062"/>
        </w:tabs>
        <w:rPr>
          <w:rFonts w:eastAsiaTheme="minorEastAsia" w:cstheme="minorBidi"/>
          <w:smallCaps w:val="0"/>
          <w:noProof/>
          <w:sz w:val="22"/>
          <w:szCs w:val="22"/>
          <w:lang w:eastAsia="tr-TR"/>
        </w:rPr>
      </w:pPr>
      <w:hyperlink w:anchor="_Toc127874236" w:history="1">
        <w:r w:rsidRPr="000716EC">
          <w:rPr>
            <w:rStyle w:val="Kpr"/>
            <w:rFonts w:ascii="Arial Rounded MT Bold" w:eastAsiaTheme="majorEastAsia" w:hAnsi="Arial Rounded MT Bold"/>
            <w:b/>
            <w:bCs/>
            <w:noProof/>
          </w:rPr>
          <w:t>9.</w:t>
        </w:r>
        <w:r>
          <w:rPr>
            <w:rFonts w:eastAsiaTheme="minorEastAsia" w:cstheme="minorBidi"/>
            <w:smallCaps w:val="0"/>
            <w:noProof/>
            <w:sz w:val="22"/>
            <w:szCs w:val="22"/>
            <w:lang w:eastAsia="tr-TR"/>
          </w:rPr>
          <w:tab/>
        </w:r>
        <w:r w:rsidRPr="000716EC">
          <w:rPr>
            <w:rStyle w:val="Kpr"/>
            <w:rFonts w:eastAsiaTheme="majorEastAsia"/>
            <w:b/>
            <w:bCs/>
            <w:noProof/>
          </w:rPr>
          <w:t>Gıda atığı ve katı atık</w:t>
        </w:r>
        <w:r>
          <w:rPr>
            <w:noProof/>
            <w:webHidden/>
          </w:rPr>
          <w:tab/>
        </w:r>
        <w:r>
          <w:rPr>
            <w:noProof/>
            <w:webHidden/>
          </w:rPr>
          <w:fldChar w:fldCharType="begin"/>
        </w:r>
        <w:r>
          <w:rPr>
            <w:noProof/>
            <w:webHidden/>
          </w:rPr>
          <w:instrText xml:space="preserve"> PAGEREF _Toc127874236 \h </w:instrText>
        </w:r>
        <w:r>
          <w:rPr>
            <w:noProof/>
            <w:webHidden/>
          </w:rPr>
        </w:r>
        <w:r>
          <w:rPr>
            <w:noProof/>
            <w:webHidden/>
          </w:rPr>
          <w:fldChar w:fldCharType="separate"/>
        </w:r>
        <w:r>
          <w:rPr>
            <w:noProof/>
            <w:webHidden/>
          </w:rPr>
          <w:t>11</w:t>
        </w:r>
        <w:r>
          <w:rPr>
            <w:noProof/>
            <w:webHidden/>
          </w:rPr>
          <w:fldChar w:fldCharType="end"/>
        </w:r>
      </w:hyperlink>
    </w:p>
    <w:p w14:paraId="414E1CD0" w14:textId="22B9FE70" w:rsidR="00E743AD" w:rsidRDefault="00E743AD" w:rsidP="00906412">
      <w:pPr>
        <w:jc w:val="both"/>
        <w:rPr>
          <w:sz w:val="22"/>
        </w:rPr>
      </w:pPr>
      <w:r>
        <w:rPr>
          <w:sz w:val="22"/>
        </w:rPr>
        <w:fldChar w:fldCharType="end"/>
      </w:r>
    </w:p>
    <w:p w14:paraId="5462DFAF" w14:textId="77777777" w:rsidR="00E743AD" w:rsidRDefault="00E743AD">
      <w:pPr>
        <w:widowControl/>
        <w:autoSpaceDE/>
        <w:autoSpaceDN/>
        <w:spacing w:after="160" w:line="259" w:lineRule="auto"/>
        <w:rPr>
          <w:sz w:val="22"/>
        </w:rPr>
      </w:pPr>
      <w:r>
        <w:rPr>
          <w:sz w:val="22"/>
        </w:rPr>
        <w:br w:type="page"/>
      </w:r>
    </w:p>
    <w:p w14:paraId="5A4BA306" w14:textId="77777777" w:rsidR="00EA5756" w:rsidRPr="003D0818" w:rsidRDefault="00EA5756" w:rsidP="00906412">
      <w:pPr>
        <w:jc w:val="both"/>
        <w:rPr>
          <w:sz w:val="22"/>
        </w:rPr>
      </w:pPr>
    </w:p>
    <w:p w14:paraId="72B4504A" w14:textId="73070ADF" w:rsidR="0089401B" w:rsidRPr="003D0818" w:rsidRDefault="00310EC0" w:rsidP="00412A95">
      <w:pPr>
        <w:pStyle w:val="Balk2"/>
        <w:rPr>
          <w:rFonts w:ascii="Arial Nova" w:hAnsi="Arial Nova"/>
          <w:b/>
          <w:bCs/>
          <w:sz w:val="24"/>
          <w:szCs w:val="24"/>
        </w:rPr>
      </w:pPr>
      <w:bookmarkStart w:id="1" w:name="_Toc127874228"/>
      <w:r w:rsidRPr="003D0818">
        <w:rPr>
          <w:rFonts w:ascii="Arial Nova" w:hAnsi="Arial Nova"/>
          <w:b/>
          <w:bCs/>
          <w:sz w:val="24"/>
          <w:szCs w:val="24"/>
        </w:rPr>
        <w:t>Yönetim Sistemi</w:t>
      </w:r>
      <w:bookmarkEnd w:id="1"/>
      <w:r w:rsidRPr="003D0818">
        <w:rPr>
          <w:rFonts w:ascii="Arial Nova" w:hAnsi="Arial Nova"/>
          <w:b/>
          <w:bCs/>
          <w:sz w:val="24"/>
          <w:szCs w:val="24"/>
        </w:rPr>
        <w:t xml:space="preserve"> </w:t>
      </w:r>
    </w:p>
    <w:p w14:paraId="6B3D732E" w14:textId="77777777" w:rsidR="00E55E23" w:rsidRPr="003D0818" w:rsidRDefault="00E55E23" w:rsidP="00906412">
      <w:pPr>
        <w:jc w:val="both"/>
        <w:rPr>
          <w:sz w:val="22"/>
        </w:rPr>
      </w:pPr>
    </w:p>
    <w:p w14:paraId="3DC57298" w14:textId="77777777" w:rsidR="00556AED" w:rsidRPr="00F33F21" w:rsidRDefault="00556AED" w:rsidP="00556AED">
      <w:pPr>
        <w:jc w:val="both"/>
        <w:rPr>
          <w:rFonts w:ascii="Times New Roman" w:hAnsi="Times New Roman"/>
          <w:sz w:val="24"/>
          <w:szCs w:val="24"/>
        </w:rPr>
      </w:pPr>
      <w:r w:rsidRPr="00F33F21">
        <w:rPr>
          <w:rFonts w:ascii="Times New Roman" w:hAnsi="Times New Roman"/>
          <w:sz w:val="24"/>
          <w:szCs w:val="24"/>
        </w:rPr>
        <w:t>Bu belge, otelimizin tüm yönetim süreçlerini kapsayacak şekilde uyarlanabilen ve geliştirilebilen bir Sürdürülebilirlik Yönetim Sistemi (SYS)'nin temel çerçevesini oluşturmakta ve politikalarını ortaya koymaktadır. Bu belge, otelin yönetimi ve personeline yönelik hazırlanmıştır. Sistemimiz otelimizin büyüklüğüne ve kapsamına uygun olacak şekilde geliştirilmiştir.</w:t>
      </w:r>
    </w:p>
    <w:p w14:paraId="1D188489" w14:textId="77777777" w:rsidR="001E1A43" w:rsidRPr="00F33F21" w:rsidRDefault="001E1A43" w:rsidP="00556AED">
      <w:pPr>
        <w:jc w:val="both"/>
        <w:rPr>
          <w:rFonts w:ascii="Times New Roman" w:hAnsi="Times New Roman"/>
          <w:sz w:val="24"/>
          <w:szCs w:val="24"/>
        </w:rPr>
      </w:pPr>
    </w:p>
    <w:p w14:paraId="3FF7A4BF" w14:textId="466594DE" w:rsidR="001E1A43" w:rsidRPr="00F33F21" w:rsidRDefault="001E1A43" w:rsidP="001E1A43">
      <w:pPr>
        <w:jc w:val="both"/>
        <w:rPr>
          <w:rFonts w:ascii="Times New Roman" w:hAnsi="Times New Roman"/>
          <w:sz w:val="24"/>
          <w:szCs w:val="24"/>
        </w:rPr>
      </w:pPr>
      <w:r w:rsidRPr="00F33F21">
        <w:rPr>
          <w:rFonts w:ascii="Times New Roman" w:hAnsi="Times New Roman"/>
          <w:sz w:val="24"/>
          <w:szCs w:val="24"/>
        </w:rPr>
        <w:t>Yönetim sistemimizin temeli risk analizine dayanmaktadır. Çevre, doğal afetler, toplum, kültür, ekonomi, kalite, insan hakları, sağlık, güvenlik başlıklarında risk analizi yapılmaktadır. Gerekmesi halinde yeni başlıklar da eklenebilmektedir.</w:t>
      </w:r>
    </w:p>
    <w:p w14:paraId="1A780463" w14:textId="77777777" w:rsidR="001E1A43" w:rsidRPr="00F33F21" w:rsidRDefault="001E1A43" w:rsidP="001E1A43">
      <w:pPr>
        <w:jc w:val="both"/>
        <w:rPr>
          <w:rFonts w:ascii="Times New Roman" w:hAnsi="Times New Roman"/>
          <w:sz w:val="24"/>
          <w:szCs w:val="24"/>
        </w:rPr>
      </w:pPr>
    </w:p>
    <w:p w14:paraId="094D0B02" w14:textId="7C4BB1B8" w:rsidR="001E1A43" w:rsidRPr="00F33F21" w:rsidRDefault="001E1A43" w:rsidP="001E1A43">
      <w:pPr>
        <w:jc w:val="both"/>
        <w:rPr>
          <w:rFonts w:ascii="Times New Roman" w:hAnsi="Times New Roman"/>
          <w:sz w:val="24"/>
          <w:szCs w:val="24"/>
        </w:rPr>
      </w:pPr>
      <w:r w:rsidRPr="00F33F21">
        <w:rPr>
          <w:rFonts w:ascii="Times New Roman" w:hAnsi="Times New Roman"/>
          <w:sz w:val="24"/>
          <w:szCs w:val="24"/>
        </w:rPr>
        <w:t>Riskler analiz edildikten sonra risklerin gerçekleşmesi durumunda yapılacakları belirleyen bir kriz yönetim politikamız ve sistemimiz de bulunmaktadır. Bu belgenin ekinde</w:t>
      </w:r>
      <w:r w:rsidR="00D44FC0" w:rsidRPr="00F33F21">
        <w:rPr>
          <w:rFonts w:ascii="Times New Roman" w:hAnsi="Times New Roman"/>
          <w:sz w:val="24"/>
          <w:szCs w:val="24"/>
        </w:rPr>
        <w:t xml:space="preserve"> risk analizi ve</w:t>
      </w:r>
      <w:r w:rsidRPr="00F33F21">
        <w:rPr>
          <w:rFonts w:ascii="Times New Roman" w:hAnsi="Times New Roman"/>
          <w:sz w:val="24"/>
          <w:szCs w:val="24"/>
        </w:rPr>
        <w:t xml:space="preserve"> kriz yönetiminin nasıl yapılacağı yer almaktadır.</w:t>
      </w:r>
    </w:p>
    <w:p w14:paraId="6BABF250" w14:textId="77777777" w:rsidR="001E1A43" w:rsidRPr="00F33F21" w:rsidRDefault="001E1A43" w:rsidP="001E1A43">
      <w:pPr>
        <w:jc w:val="both"/>
        <w:rPr>
          <w:rFonts w:ascii="Times New Roman" w:hAnsi="Times New Roman"/>
          <w:sz w:val="24"/>
          <w:szCs w:val="24"/>
        </w:rPr>
      </w:pPr>
    </w:p>
    <w:p w14:paraId="3E7BD5CF" w14:textId="0EDAC435" w:rsidR="001E1A43" w:rsidRPr="00F33F21" w:rsidRDefault="001E1A43" w:rsidP="001E1A43">
      <w:pPr>
        <w:jc w:val="both"/>
        <w:rPr>
          <w:rFonts w:ascii="Times New Roman" w:hAnsi="Times New Roman"/>
          <w:b/>
          <w:bCs/>
          <w:sz w:val="24"/>
          <w:szCs w:val="24"/>
          <w:lang w:bidi="tr-TR"/>
        </w:rPr>
      </w:pPr>
      <w:r w:rsidRPr="00F33F21">
        <w:rPr>
          <w:rFonts w:ascii="Times New Roman" w:hAnsi="Times New Roman"/>
          <w:b/>
          <w:bCs/>
          <w:sz w:val="24"/>
          <w:szCs w:val="24"/>
          <w:lang w:bidi="tr-TR"/>
        </w:rPr>
        <w:t xml:space="preserve">Risk analizi, </w:t>
      </w:r>
      <w:r w:rsidR="00A97A8E" w:rsidRPr="00F33F21">
        <w:rPr>
          <w:rFonts w:ascii="Times New Roman" w:hAnsi="Times New Roman"/>
          <w:b/>
          <w:bCs/>
          <w:sz w:val="24"/>
          <w:szCs w:val="24"/>
          <w:lang w:bidi="tr-TR"/>
        </w:rPr>
        <w:t xml:space="preserve">SYS.PR01.FR01’de </w:t>
      </w:r>
      <w:r w:rsidRPr="00F33F21">
        <w:rPr>
          <w:rFonts w:ascii="Times New Roman" w:hAnsi="Times New Roman"/>
          <w:b/>
          <w:bCs/>
          <w:sz w:val="24"/>
          <w:szCs w:val="24"/>
          <w:lang w:bidi="tr-TR"/>
        </w:rPr>
        <w:t>belirtilen yöntemle yapılmaktadır.</w:t>
      </w:r>
    </w:p>
    <w:p w14:paraId="2FC62BA9" w14:textId="77777777" w:rsidR="001E1A43" w:rsidRPr="00F33F21" w:rsidRDefault="001E1A43" w:rsidP="001E1A43">
      <w:pPr>
        <w:jc w:val="both"/>
        <w:rPr>
          <w:rFonts w:ascii="Times New Roman" w:hAnsi="Times New Roman"/>
          <w:sz w:val="24"/>
          <w:szCs w:val="24"/>
        </w:rPr>
      </w:pPr>
    </w:p>
    <w:p w14:paraId="4BA56344" w14:textId="1F796696" w:rsidR="00556AED" w:rsidRPr="00F33F21" w:rsidRDefault="00556AED" w:rsidP="00556AED">
      <w:pPr>
        <w:jc w:val="both"/>
        <w:rPr>
          <w:rFonts w:ascii="Times New Roman" w:hAnsi="Times New Roman"/>
          <w:sz w:val="24"/>
          <w:szCs w:val="24"/>
        </w:rPr>
      </w:pPr>
      <w:r w:rsidRPr="00F33F21">
        <w:rPr>
          <w:rFonts w:ascii="Times New Roman" w:hAnsi="Times New Roman"/>
          <w:sz w:val="24"/>
          <w:szCs w:val="24"/>
        </w:rPr>
        <w:t xml:space="preserve">SYS kalite, ekonomi, yönetim, çevre, kültür, insan hakları, sağlık ve güvenlik konularında tüm çalışanlar tarafından belli politikaların uygulanmasını, hedefler belirlenmesini ve hedeflere ulaşılıp ulaşılamadığının izlenerek işletme yönetim süreçlerinin sürekli iyileştirilmesini içermektedir. </w:t>
      </w:r>
    </w:p>
    <w:p w14:paraId="39509022" w14:textId="77777777" w:rsidR="001E1A43" w:rsidRPr="00F33F21" w:rsidRDefault="001E1A43" w:rsidP="00556AED">
      <w:pPr>
        <w:jc w:val="both"/>
        <w:rPr>
          <w:rFonts w:ascii="Times New Roman" w:hAnsi="Times New Roman"/>
          <w:sz w:val="24"/>
          <w:szCs w:val="24"/>
        </w:rPr>
      </w:pPr>
    </w:p>
    <w:p w14:paraId="62F3FCD7" w14:textId="71EA2F6D" w:rsidR="001E1A43" w:rsidRPr="00F33F21" w:rsidRDefault="00D44FC0" w:rsidP="001E1A43">
      <w:pPr>
        <w:jc w:val="both"/>
        <w:rPr>
          <w:rFonts w:ascii="Times New Roman" w:hAnsi="Times New Roman"/>
          <w:sz w:val="24"/>
          <w:szCs w:val="24"/>
        </w:rPr>
      </w:pPr>
      <w:r w:rsidRPr="00F33F21">
        <w:rPr>
          <w:rFonts w:ascii="Times New Roman" w:hAnsi="Times New Roman"/>
          <w:sz w:val="24"/>
          <w:szCs w:val="24"/>
        </w:rPr>
        <w:t>Belirlenen hedeflere</w:t>
      </w:r>
      <w:r w:rsidR="001E1A43" w:rsidRPr="00F33F21">
        <w:rPr>
          <w:rFonts w:ascii="Times New Roman" w:hAnsi="Times New Roman"/>
          <w:sz w:val="24"/>
          <w:szCs w:val="24"/>
        </w:rPr>
        <w:t xml:space="preserve"> </w:t>
      </w:r>
      <w:r w:rsidRPr="00F33F21">
        <w:rPr>
          <w:rFonts w:ascii="Times New Roman" w:hAnsi="Times New Roman"/>
          <w:sz w:val="24"/>
          <w:szCs w:val="24"/>
        </w:rPr>
        <w:t>ulaşılması halinde</w:t>
      </w:r>
      <w:r w:rsidR="001E1A43" w:rsidRPr="00F33F21">
        <w:rPr>
          <w:rFonts w:ascii="Times New Roman" w:hAnsi="Times New Roman"/>
          <w:sz w:val="24"/>
          <w:szCs w:val="24"/>
        </w:rPr>
        <w:t xml:space="preserve"> yeni hedefler </w:t>
      </w:r>
      <w:r w:rsidRPr="00F33F21">
        <w:rPr>
          <w:rFonts w:ascii="Times New Roman" w:hAnsi="Times New Roman"/>
          <w:sz w:val="24"/>
          <w:szCs w:val="24"/>
        </w:rPr>
        <w:t>belirlenmektedir</w:t>
      </w:r>
      <w:r w:rsidR="001E1A43" w:rsidRPr="00F33F21">
        <w:rPr>
          <w:rFonts w:ascii="Times New Roman" w:hAnsi="Times New Roman"/>
          <w:sz w:val="24"/>
          <w:szCs w:val="24"/>
        </w:rPr>
        <w:t xml:space="preserve">. </w:t>
      </w:r>
      <w:r w:rsidRPr="00F33F21">
        <w:rPr>
          <w:rFonts w:ascii="Times New Roman" w:hAnsi="Times New Roman"/>
          <w:sz w:val="24"/>
          <w:szCs w:val="24"/>
        </w:rPr>
        <w:t>Ulaşılamaması durumunda</w:t>
      </w:r>
      <w:r w:rsidR="001E1A43" w:rsidRPr="00F33F21">
        <w:rPr>
          <w:rFonts w:ascii="Times New Roman" w:hAnsi="Times New Roman"/>
          <w:sz w:val="24"/>
          <w:szCs w:val="24"/>
        </w:rPr>
        <w:t xml:space="preserve">, hedeflerimiz, politika ve uygulamalarımız gözden </w:t>
      </w:r>
      <w:r w:rsidRPr="00F33F21">
        <w:rPr>
          <w:rFonts w:ascii="Times New Roman" w:hAnsi="Times New Roman"/>
          <w:sz w:val="24"/>
          <w:szCs w:val="24"/>
        </w:rPr>
        <w:t>geçirilir</w:t>
      </w:r>
      <w:r w:rsidR="001E1A43" w:rsidRPr="00F33F21">
        <w:rPr>
          <w:rFonts w:ascii="Times New Roman" w:hAnsi="Times New Roman"/>
          <w:sz w:val="24"/>
          <w:szCs w:val="24"/>
        </w:rPr>
        <w:t xml:space="preserve">. Bu sayede sürekli iyileştirmeyi sağlamaya gayret gösteririz. </w:t>
      </w:r>
    </w:p>
    <w:p w14:paraId="04022FE4" w14:textId="77777777" w:rsidR="001E1A43" w:rsidRPr="00F33F21" w:rsidRDefault="001E1A43" w:rsidP="00556AED">
      <w:pPr>
        <w:jc w:val="both"/>
        <w:rPr>
          <w:rFonts w:ascii="Times New Roman" w:hAnsi="Times New Roman"/>
          <w:sz w:val="24"/>
          <w:szCs w:val="24"/>
        </w:rPr>
      </w:pPr>
    </w:p>
    <w:p w14:paraId="7D8D69BB" w14:textId="557A4674" w:rsidR="001E1A43" w:rsidRPr="00F33F21" w:rsidRDefault="001E1A43" w:rsidP="001E1A43">
      <w:pPr>
        <w:jc w:val="both"/>
        <w:rPr>
          <w:rFonts w:ascii="Times New Roman" w:hAnsi="Times New Roman"/>
          <w:sz w:val="24"/>
          <w:szCs w:val="24"/>
          <w:lang w:bidi="tr-TR"/>
        </w:rPr>
      </w:pPr>
      <w:r w:rsidRPr="00F33F21">
        <w:rPr>
          <w:rFonts w:ascii="Times New Roman" w:hAnsi="Times New Roman"/>
          <w:sz w:val="24"/>
          <w:szCs w:val="24"/>
          <w:lang w:bidi="tr-TR"/>
        </w:rPr>
        <w:t xml:space="preserve">Otelimizin yönetim sistemine ilişkin hedefler ve hedeflere uyumun takip edildiği performans göstergeleri bu belgenin ekinde yer almaktadır. </w:t>
      </w:r>
    </w:p>
    <w:p w14:paraId="351E3600" w14:textId="77777777" w:rsidR="001E1A43" w:rsidRPr="00F33F21" w:rsidRDefault="001E1A43" w:rsidP="001E1A43">
      <w:pPr>
        <w:jc w:val="both"/>
        <w:rPr>
          <w:rFonts w:ascii="Times New Roman" w:hAnsi="Times New Roman"/>
          <w:sz w:val="24"/>
          <w:szCs w:val="24"/>
          <w:lang w:bidi="tr-TR"/>
        </w:rPr>
      </w:pPr>
    </w:p>
    <w:p w14:paraId="630A7CA2" w14:textId="4B65DDFA" w:rsidR="001E1A43" w:rsidRPr="00F33F21" w:rsidRDefault="001E1A43" w:rsidP="001E1A43">
      <w:pPr>
        <w:jc w:val="both"/>
        <w:rPr>
          <w:rFonts w:ascii="Times New Roman" w:hAnsi="Times New Roman"/>
          <w:b/>
          <w:bCs/>
          <w:sz w:val="24"/>
          <w:szCs w:val="24"/>
        </w:rPr>
      </w:pPr>
      <w:r w:rsidRPr="00F33F21">
        <w:rPr>
          <w:rFonts w:ascii="Times New Roman" w:hAnsi="Times New Roman"/>
          <w:b/>
          <w:bCs/>
          <w:sz w:val="24"/>
          <w:szCs w:val="24"/>
          <w:lang w:bidi="tr-TR"/>
        </w:rPr>
        <w:t xml:space="preserve">Otelimizin hedefleri ve performans göstergeleri </w:t>
      </w:r>
      <w:r w:rsidR="00A97A8E" w:rsidRPr="00F33F21">
        <w:rPr>
          <w:rFonts w:ascii="Times New Roman" w:hAnsi="Times New Roman"/>
          <w:b/>
          <w:bCs/>
          <w:sz w:val="24"/>
          <w:szCs w:val="24"/>
          <w:lang w:bidi="tr-TR"/>
        </w:rPr>
        <w:t xml:space="preserve">SYS.PR01.FR02’de </w:t>
      </w:r>
      <w:r w:rsidRPr="00F33F21">
        <w:rPr>
          <w:rFonts w:ascii="Times New Roman" w:hAnsi="Times New Roman"/>
          <w:b/>
          <w:bCs/>
          <w:sz w:val="24"/>
          <w:szCs w:val="24"/>
          <w:lang w:bidi="tr-TR"/>
        </w:rPr>
        <w:t xml:space="preserve">yer almaktadır. </w:t>
      </w:r>
    </w:p>
    <w:p w14:paraId="22B90E93" w14:textId="77777777" w:rsidR="00D03305" w:rsidRPr="00F33F21" w:rsidRDefault="00D03305" w:rsidP="00556AED">
      <w:pPr>
        <w:jc w:val="both"/>
        <w:rPr>
          <w:rFonts w:ascii="Times New Roman" w:hAnsi="Times New Roman"/>
          <w:sz w:val="24"/>
          <w:szCs w:val="24"/>
        </w:rPr>
      </w:pPr>
    </w:p>
    <w:p w14:paraId="3BB9EE7A" w14:textId="77777777" w:rsidR="00556AED" w:rsidRPr="00F33F21" w:rsidRDefault="00556AED" w:rsidP="00556AED">
      <w:pPr>
        <w:jc w:val="both"/>
        <w:rPr>
          <w:rFonts w:ascii="Times New Roman" w:hAnsi="Times New Roman"/>
          <w:sz w:val="24"/>
          <w:szCs w:val="24"/>
        </w:rPr>
      </w:pPr>
      <w:r w:rsidRPr="00F33F21">
        <w:rPr>
          <w:rFonts w:ascii="Times New Roman" w:hAnsi="Times New Roman"/>
          <w:sz w:val="24"/>
          <w:szCs w:val="24"/>
        </w:rPr>
        <w:t>Otelimiz, sürdürülebilirlikle ilgili olarak, Türkiye Sürdürülebilir Turizm Programı’nın birinci aşama yükümlülüklerini yerine getireceğini ve sürdürülebilirlik performansının artırılması için sürdürülebilir yönetim sisteminin sürekli iyileştirilmesini taahhüt eder.</w:t>
      </w:r>
    </w:p>
    <w:p w14:paraId="27FAD57B" w14:textId="77777777" w:rsidR="003041F8" w:rsidRPr="00F33F21" w:rsidRDefault="003041F8" w:rsidP="00556AED">
      <w:pPr>
        <w:jc w:val="both"/>
        <w:rPr>
          <w:rFonts w:ascii="Times New Roman" w:hAnsi="Times New Roman"/>
          <w:sz w:val="24"/>
          <w:szCs w:val="24"/>
        </w:rPr>
      </w:pPr>
    </w:p>
    <w:p w14:paraId="2AE9F35D" w14:textId="77777777" w:rsidR="003041F8" w:rsidRPr="00F33F21" w:rsidRDefault="003041F8" w:rsidP="003041F8">
      <w:pPr>
        <w:jc w:val="both"/>
        <w:rPr>
          <w:rFonts w:ascii="Times New Roman" w:hAnsi="Times New Roman"/>
          <w:sz w:val="24"/>
          <w:szCs w:val="24"/>
        </w:rPr>
      </w:pPr>
      <w:r w:rsidRPr="00F33F21">
        <w:rPr>
          <w:rFonts w:ascii="Times New Roman" w:hAnsi="Times New Roman"/>
          <w:sz w:val="24"/>
          <w:szCs w:val="24"/>
        </w:rPr>
        <w:t>Sektörün durumu, çevresel, toplumsal, teknolojik, ekonomik ve kültürel riskler, mevzuat kaynaklı değişiklik ve güncellemeler dolayısıyla yönetim sistemimiz sürekli gözden geçirilmekte, gerekli olması durumunda sistem ve politikalar güncellenmektedir.</w:t>
      </w:r>
    </w:p>
    <w:p w14:paraId="07FDB3DE" w14:textId="77777777" w:rsidR="003041F8" w:rsidRPr="00F33F21" w:rsidRDefault="003041F8" w:rsidP="00556AED">
      <w:pPr>
        <w:jc w:val="both"/>
        <w:rPr>
          <w:rFonts w:ascii="Times New Roman" w:hAnsi="Times New Roman"/>
          <w:sz w:val="24"/>
          <w:szCs w:val="24"/>
        </w:rPr>
      </w:pPr>
    </w:p>
    <w:p w14:paraId="66FE9084" w14:textId="77777777" w:rsidR="00556AED" w:rsidRPr="00F33F21" w:rsidRDefault="00556AED" w:rsidP="00556AED">
      <w:pPr>
        <w:jc w:val="both"/>
        <w:rPr>
          <w:rFonts w:ascii="Times New Roman" w:hAnsi="Times New Roman"/>
          <w:sz w:val="24"/>
          <w:szCs w:val="24"/>
        </w:rPr>
      </w:pPr>
    </w:p>
    <w:p w14:paraId="3DA30764" w14:textId="77777777" w:rsidR="003041F8" w:rsidRPr="00F33F21" w:rsidRDefault="003041F8" w:rsidP="00556AED">
      <w:pPr>
        <w:jc w:val="both"/>
        <w:rPr>
          <w:rFonts w:ascii="Times New Roman" w:hAnsi="Times New Roman"/>
          <w:sz w:val="24"/>
          <w:szCs w:val="24"/>
        </w:rPr>
      </w:pPr>
    </w:p>
    <w:p w14:paraId="4EFAFBC2" w14:textId="20998C2B" w:rsidR="00556AED" w:rsidRPr="00F33F21" w:rsidRDefault="003706A4" w:rsidP="00556AED">
      <w:pPr>
        <w:jc w:val="both"/>
        <w:rPr>
          <w:rFonts w:ascii="Times New Roman" w:hAnsi="Times New Roman"/>
          <w:sz w:val="24"/>
          <w:szCs w:val="24"/>
        </w:rPr>
      </w:pPr>
      <w:r w:rsidRPr="00F33F21">
        <w:rPr>
          <w:rFonts w:ascii="Times New Roman" w:hAnsi="Times New Roman"/>
          <w:sz w:val="24"/>
          <w:szCs w:val="24"/>
        </w:rPr>
        <w:t xml:space="preserve">Yukarıda belirtilen </w:t>
      </w:r>
      <w:r w:rsidR="00F9290B" w:rsidRPr="00F33F21">
        <w:rPr>
          <w:rFonts w:ascii="Times New Roman" w:hAnsi="Times New Roman"/>
          <w:sz w:val="24"/>
          <w:szCs w:val="24"/>
        </w:rPr>
        <w:t xml:space="preserve">adımlar </w:t>
      </w:r>
      <w:r w:rsidR="00F9290B" w:rsidRPr="00F33F21">
        <w:rPr>
          <w:rFonts w:ascii="Times New Roman" w:hAnsi="Times New Roman"/>
          <w:b/>
          <w:bCs/>
          <w:sz w:val="24"/>
          <w:szCs w:val="24"/>
        </w:rPr>
        <w:t>özetle</w:t>
      </w:r>
      <w:r w:rsidR="00D6210C" w:rsidRPr="00F33F21">
        <w:rPr>
          <w:rFonts w:ascii="Times New Roman" w:hAnsi="Times New Roman"/>
          <w:sz w:val="24"/>
          <w:szCs w:val="24"/>
        </w:rPr>
        <w:t xml:space="preserve"> </w:t>
      </w:r>
      <w:r w:rsidR="00556AED" w:rsidRPr="00F33F21">
        <w:rPr>
          <w:rFonts w:ascii="Times New Roman" w:hAnsi="Times New Roman"/>
          <w:sz w:val="24"/>
          <w:szCs w:val="24"/>
        </w:rPr>
        <w:t xml:space="preserve">Planla-Uygula-Kontrol Et-Önlem Al (PUKÖ) </w:t>
      </w:r>
      <w:r w:rsidR="009460AC" w:rsidRPr="00F33F21">
        <w:rPr>
          <w:rFonts w:ascii="Times New Roman" w:hAnsi="Times New Roman"/>
          <w:sz w:val="24"/>
          <w:szCs w:val="24"/>
        </w:rPr>
        <w:t xml:space="preserve">yaklaşımı </w:t>
      </w:r>
      <w:r w:rsidR="00F9290B" w:rsidRPr="00F33F21">
        <w:rPr>
          <w:rFonts w:ascii="Times New Roman" w:hAnsi="Times New Roman"/>
          <w:sz w:val="24"/>
          <w:szCs w:val="24"/>
        </w:rPr>
        <w:t>olarak ifade edilebilir</w:t>
      </w:r>
      <w:r w:rsidR="00556AED" w:rsidRPr="00F33F21">
        <w:rPr>
          <w:rFonts w:ascii="Times New Roman" w:hAnsi="Times New Roman"/>
          <w:sz w:val="24"/>
          <w:szCs w:val="24"/>
        </w:rPr>
        <w:t xml:space="preserve"> (Şekil 1). </w:t>
      </w:r>
    </w:p>
    <w:p w14:paraId="0D991939" w14:textId="77777777" w:rsidR="00556AED" w:rsidRPr="00F33F21" w:rsidRDefault="00556AED" w:rsidP="00556AED">
      <w:pPr>
        <w:jc w:val="both"/>
        <w:rPr>
          <w:rFonts w:ascii="Times New Roman" w:hAnsi="Times New Roman"/>
          <w:sz w:val="24"/>
          <w:szCs w:val="24"/>
        </w:rPr>
      </w:pPr>
    </w:p>
    <w:p w14:paraId="456947B8" w14:textId="77777777" w:rsidR="00556AED" w:rsidRPr="00F33F21" w:rsidRDefault="00556AED" w:rsidP="00556AED">
      <w:pPr>
        <w:keepNext/>
        <w:jc w:val="center"/>
        <w:rPr>
          <w:rFonts w:ascii="Times New Roman" w:hAnsi="Times New Roman"/>
          <w:sz w:val="24"/>
          <w:szCs w:val="24"/>
        </w:rPr>
      </w:pPr>
      <w:r w:rsidRPr="00F33F21">
        <w:rPr>
          <w:rFonts w:ascii="Times New Roman" w:hAnsi="Times New Roman"/>
          <w:noProof/>
          <w:sz w:val="24"/>
          <w:szCs w:val="24"/>
          <w:lang w:eastAsia="tr-TR"/>
        </w:rPr>
        <w:lastRenderedPageBreak/>
        <w:drawing>
          <wp:inline distT="0" distB="0" distL="0" distR="0" wp14:anchorId="7DB2720C" wp14:editId="41CE27E0">
            <wp:extent cx="3950896" cy="24993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73124" cy="2513422"/>
                    </a:xfrm>
                    <a:prstGeom prst="rect">
                      <a:avLst/>
                    </a:prstGeom>
                  </pic:spPr>
                </pic:pic>
              </a:graphicData>
            </a:graphic>
          </wp:inline>
        </w:drawing>
      </w:r>
    </w:p>
    <w:p w14:paraId="72F13788" w14:textId="77777777" w:rsidR="00556AED" w:rsidRPr="00F33F21" w:rsidRDefault="00556AED" w:rsidP="00556AED">
      <w:pPr>
        <w:pStyle w:val="ResimYazs"/>
        <w:jc w:val="center"/>
        <w:rPr>
          <w:rFonts w:ascii="Times New Roman" w:hAnsi="Times New Roman"/>
          <w:i w:val="0"/>
          <w:iCs w:val="0"/>
          <w:color w:val="auto"/>
          <w:sz w:val="24"/>
          <w:szCs w:val="24"/>
        </w:rPr>
      </w:pPr>
      <w:r w:rsidRPr="00F33F21">
        <w:rPr>
          <w:rFonts w:ascii="Times New Roman" w:hAnsi="Times New Roman"/>
          <w:i w:val="0"/>
          <w:iCs w:val="0"/>
          <w:color w:val="auto"/>
          <w:sz w:val="24"/>
          <w:szCs w:val="24"/>
        </w:rPr>
        <w:t xml:space="preserve">Şekil </w:t>
      </w:r>
      <w:r w:rsidRPr="00F33F21">
        <w:rPr>
          <w:rFonts w:ascii="Times New Roman" w:hAnsi="Times New Roman"/>
          <w:i w:val="0"/>
          <w:iCs w:val="0"/>
          <w:color w:val="auto"/>
          <w:sz w:val="24"/>
          <w:szCs w:val="24"/>
        </w:rPr>
        <w:fldChar w:fldCharType="begin"/>
      </w:r>
      <w:r w:rsidRPr="00F33F21">
        <w:rPr>
          <w:rFonts w:ascii="Times New Roman" w:hAnsi="Times New Roman"/>
          <w:i w:val="0"/>
          <w:iCs w:val="0"/>
          <w:color w:val="auto"/>
          <w:sz w:val="24"/>
          <w:szCs w:val="24"/>
        </w:rPr>
        <w:instrText xml:space="preserve"> SEQ Şekil \* ARABIC </w:instrText>
      </w:r>
      <w:r w:rsidRPr="00F33F21">
        <w:rPr>
          <w:rFonts w:ascii="Times New Roman" w:hAnsi="Times New Roman"/>
          <w:i w:val="0"/>
          <w:iCs w:val="0"/>
          <w:color w:val="auto"/>
          <w:sz w:val="24"/>
          <w:szCs w:val="24"/>
        </w:rPr>
        <w:fldChar w:fldCharType="separate"/>
      </w:r>
      <w:r w:rsidRPr="00F33F21">
        <w:rPr>
          <w:rFonts w:ascii="Times New Roman" w:hAnsi="Times New Roman"/>
          <w:i w:val="0"/>
          <w:iCs w:val="0"/>
          <w:noProof/>
          <w:color w:val="auto"/>
          <w:sz w:val="24"/>
          <w:szCs w:val="24"/>
        </w:rPr>
        <w:t>1</w:t>
      </w:r>
      <w:r w:rsidRPr="00F33F21">
        <w:rPr>
          <w:rFonts w:ascii="Times New Roman" w:hAnsi="Times New Roman"/>
          <w:i w:val="0"/>
          <w:iCs w:val="0"/>
          <w:color w:val="auto"/>
          <w:sz w:val="24"/>
          <w:szCs w:val="24"/>
        </w:rPr>
        <w:fldChar w:fldCharType="end"/>
      </w:r>
      <w:r w:rsidRPr="00F33F21">
        <w:rPr>
          <w:rFonts w:ascii="Times New Roman" w:hAnsi="Times New Roman"/>
          <w:i w:val="0"/>
          <w:iCs w:val="0"/>
          <w:color w:val="auto"/>
          <w:sz w:val="24"/>
          <w:szCs w:val="24"/>
        </w:rPr>
        <w:t>. PUKÖ Döngüsü</w:t>
      </w:r>
    </w:p>
    <w:p w14:paraId="2AEC4682" w14:textId="77777777" w:rsidR="00556AED" w:rsidRPr="00F33F21" w:rsidRDefault="00556AED" w:rsidP="00556AED">
      <w:pPr>
        <w:jc w:val="both"/>
        <w:rPr>
          <w:rFonts w:ascii="Times New Roman" w:hAnsi="Times New Roman"/>
          <w:sz w:val="24"/>
          <w:szCs w:val="24"/>
        </w:rPr>
      </w:pPr>
    </w:p>
    <w:p w14:paraId="4559A47F" w14:textId="49AEB8C1" w:rsidR="00556AED" w:rsidRPr="00F33F21" w:rsidRDefault="00556AED" w:rsidP="00556AED">
      <w:pPr>
        <w:jc w:val="both"/>
        <w:rPr>
          <w:rFonts w:ascii="Times New Roman" w:hAnsi="Times New Roman"/>
          <w:sz w:val="24"/>
          <w:szCs w:val="24"/>
        </w:rPr>
      </w:pPr>
      <w:r w:rsidRPr="00F33F21">
        <w:rPr>
          <w:rFonts w:ascii="Times New Roman" w:hAnsi="Times New Roman"/>
          <w:b/>
          <w:bCs/>
          <w:i/>
          <w:iCs/>
          <w:sz w:val="24"/>
          <w:szCs w:val="24"/>
        </w:rPr>
        <w:t>Planla</w:t>
      </w:r>
      <w:r w:rsidRPr="00F33F21">
        <w:rPr>
          <w:rFonts w:ascii="Times New Roman" w:hAnsi="Times New Roman"/>
          <w:i/>
          <w:iCs/>
          <w:sz w:val="24"/>
          <w:szCs w:val="24"/>
        </w:rPr>
        <w:t>:</w:t>
      </w:r>
      <w:r w:rsidRPr="00F33F21">
        <w:rPr>
          <w:rFonts w:ascii="Times New Roman" w:hAnsi="Times New Roman"/>
          <w:sz w:val="24"/>
          <w:szCs w:val="24"/>
        </w:rPr>
        <w:t xml:space="preserve"> Otelimiz çevre, toplum, kültür, ülke ekonomisi ve yönetim sistemi konularına önem vermekte ve hedefler belirlemektedir. Belirlenen hedeflere ulaşabilmek için izlenecek yol haritası ve eylemleri planlamaktadır. </w:t>
      </w:r>
    </w:p>
    <w:p w14:paraId="1B08699D" w14:textId="77777777" w:rsidR="00556AED" w:rsidRPr="00F33F21" w:rsidRDefault="00556AED" w:rsidP="00556AED">
      <w:pPr>
        <w:jc w:val="both"/>
        <w:rPr>
          <w:rFonts w:ascii="Times New Roman" w:hAnsi="Times New Roman"/>
          <w:sz w:val="24"/>
          <w:szCs w:val="24"/>
        </w:rPr>
      </w:pPr>
    </w:p>
    <w:p w14:paraId="72ABC54A" w14:textId="77777777" w:rsidR="00556AED" w:rsidRPr="00F33F21" w:rsidRDefault="00556AED" w:rsidP="00556AED">
      <w:pPr>
        <w:jc w:val="both"/>
        <w:rPr>
          <w:rFonts w:ascii="Times New Roman" w:hAnsi="Times New Roman"/>
          <w:sz w:val="24"/>
          <w:szCs w:val="24"/>
        </w:rPr>
      </w:pPr>
      <w:r w:rsidRPr="00F33F21">
        <w:rPr>
          <w:rFonts w:ascii="Times New Roman" w:hAnsi="Times New Roman"/>
          <w:b/>
          <w:bCs/>
          <w:i/>
          <w:iCs/>
          <w:sz w:val="24"/>
          <w:szCs w:val="24"/>
        </w:rPr>
        <w:t>Uygula</w:t>
      </w:r>
      <w:r w:rsidRPr="00F33F21">
        <w:rPr>
          <w:rFonts w:ascii="Times New Roman" w:hAnsi="Times New Roman"/>
          <w:i/>
          <w:iCs/>
          <w:sz w:val="24"/>
          <w:szCs w:val="24"/>
        </w:rPr>
        <w:t>:</w:t>
      </w:r>
      <w:r w:rsidRPr="00F33F21">
        <w:rPr>
          <w:rFonts w:ascii="Times New Roman" w:hAnsi="Times New Roman"/>
          <w:sz w:val="24"/>
          <w:szCs w:val="24"/>
        </w:rPr>
        <w:t xml:space="preserve"> Otelimiz çevresel, kültürel, sosyal, insan hakları, sağlık ve güvenlik ile ilgili temel politikalarını ve uygulamalarını belirler. Bunları, ilgili personel tarafından tanımlanan aralıklarla izler, ölçer ve kaydeder. </w:t>
      </w:r>
    </w:p>
    <w:p w14:paraId="42BCABFB" w14:textId="77777777" w:rsidR="00556AED" w:rsidRPr="00F33F21" w:rsidRDefault="00556AED" w:rsidP="00556AED">
      <w:pPr>
        <w:jc w:val="both"/>
        <w:rPr>
          <w:rFonts w:ascii="Times New Roman" w:hAnsi="Times New Roman"/>
          <w:sz w:val="24"/>
          <w:szCs w:val="24"/>
        </w:rPr>
      </w:pPr>
    </w:p>
    <w:p w14:paraId="5B1E9F03" w14:textId="7517898D" w:rsidR="00556AED" w:rsidRPr="00F33F21" w:rsidRDefault="00556AED" w:rsidP="00556AED">
      <w:pPr>
        <w:jc w:val="both"/>
        <w:rPr>
          <w:rFonts w:ascii="Times New Roman" w:hAnsi="Times New Roman"/>
          <w:sz w:val="24"/>
          <w:szCs w:val="24"/>
        </w:rPr>
      </w:pPr>
      <w:r w:rsidRPr="00F33F21">
        <w:rPr>
          <w:rFonts w:ascii="Times New Roman" w:hAnsi="Times New Roman"/>
          <w:b/>
          <w:bCs/>
          <w:i/>
          <w:iCs/>
          <w:sz w:val="24"/>
          <w:szCs w:val="24"/>
        </w:rPr>
        <w:t>Kontrol et</w:t>
      </w:r>
      <w:r w:rsidRPr="00F33F21">
        <w:rPr>
          <w:rFonts w:ascii="Times New Roman" w:hAnsi="Times New Roman"/>
          <w:i/>
          <w:iCs/>
          <w:sz w:val="24"/>
          <w:szCs w:val="24"/>
        </w:rPr>
        <w:t>:</w:t>
      </w:r>
      <w:r w:rsidRPr="00F33F21">
        <w:rPr>
          <w:rFonts w:ascii="Times New Roman" w:hAnsi="Times New Roman"/>
          <w:sz w:val="24"/>
          <w:szCs w:val="24"/>
        </w:rPr>
        <w:t xml:space="preserve"> Otelimizde hem personel hem de müşterilerden gelen geri bildirimler izlenir ve kaydedilir. Gerekmesi halinde düzeltici önlemler alınır.</w:t>
      </w:r>
    </w:p>
    <w:p w14:paraId="40C72655" w14:textId="77777777" w:rsidR="00556AED" w:rsidRPr="00F33F21" w:rsidRDefault="00556AED" w:rsidP="00556AED">
      <w:pPr>
        <w:jc w:val="both"/>
        <w:rPr>
          <w:rFonts w:ascii="Times New Roman" w:hAnsi="Times New Roman"/>
          <w:sz w:val="24"/>
          <w:szCs w:val="24"/>
        </w:rPr>
      </w:pPr>
    </w:p>
    <w:p w14:paraId="33166877" w14:textId="77777777" w:rsidR="00556AED" w:rsidRPr="00F33F21" w:rsidRDefault="00556AED" w:rsidP="00556AED">
      <w:pPr>
        <w:jc w:val="both"/>
        <w:rPr>
          <w:rFonts w:ascii="Times New Roman" w:hAnsi="Times New Roman"/>
          <w:sz w:val="24"/>
          <w:szCs w:val="24"/>
        </w:rPr>
      </w:pPr>
      <w:r w:rsidRPr="00F33F21">
        <w:rPr>
          <w:rFonts w:ascii="Times New Roman" w:hAnsi="Times New Roman"/>
          <w:b/>
          <w:bCs/>
          <w:i/>
          <w:iCs/>
          <w:sz w:val="24"/>
          <w:szCs w:val="24"/>
        </w:rPr>
        <w:t>Önlem al</w:t>
      </w:r>
      <w:r w:rsidRPr="00F33F21">
        <w:rPr>
          <w:rFonts w:ascii="Times New Roman" w:hAnsi="Times New Roman"/>
          <w:i/>
          <w:iCs/>
          <w:sz w:val="24"/>
          <w:szCs w:val="24"/>
        </w:rPr>
        <w:t>:</w:t>
      </w:r>
      <w:r w:rsidRPr="00F33F21">
        <w:rPr>
          <w:rFonts w:ascii="Times New Roman" w:hAnsi="Times New Roman"/>
          <w:sz w:val="24"/>
          <w:szCs w:val="24"/>
        </w:rPr>
        <w:t xml:space="preserve"> Otelimizin kontrol et adımında belirlenen sorunları düzeltmek için harekete geçtiği adımdır. Düzeltici önlem ve işlemler kayıt altına alınarak arşivlenir.</w:t>
      </w:r>
    </w:p>
    <w:p w14:paraId="6051CE9D" w14:textId="77777777" w:rsidR="00063437" w:rsidRPr="00F33F21" w:rsidRDefault="00063437" w:rsidP="00906412">
      <w:pPr>
        <w:jc w:val="both"/>
        <w:rPr>
          <w:rFonts w:ascii="Times New Roman" w:hAnsi="Times New Roman"/>
          <w:sz w:val="24"/>
          <w:szCs w:val="24"/>
        </w:rPr>
      </w:pPr>
    </w:p>
    <w:p w14:paraId="48CF8366" w14:textId="77777777" w:rsidR="00E833A2" w:rsidRPr="00F33F21" w:rsidRDefault="00E833A2" w:rsidP="00906412">
      <w:pPr>
        <w:jc w:val="both"/>
        <w:rPr>
          <w:rFonts w:ascii="Times New Roman" w:hAnsi="Times New Roman"/>
          <w:sz w:val="24"/>
          <w:szCs w:val="24"/>
        </w:rPr>
      </w:pPr>
    </w:p>
    <w:p w14:paraId="39FC35FC" w14:textId="1BAFE1E9" w:rsidR="00456981" w:rsidRPr="00F33F21" w:rsidRDefault="00456981">
      <w:pPr>
        <w:widowControl/>
        <w:autoSpaceDE/>
        <w:autoSpaceDN/>
        <w:spacing w:after="160" w:line="259" w:lineRule="auto"/>
        <w:rPr>
          <w:rFonts w:ascii="Times New Roman" w:hAnsi="Times New Roman"/>
          <w:sz w:val="24"/>
          <w:szCs w:val="24"/>
        </w:rPr>
      </w:pPr>
      <w:r w:rsidRPr="00F33F21">
        <w:rPr>
          <w:rFonts w:ascii="Times New Roman" w:hAnsi="Times New Roman"/>
          <w:sz w:val="24"/>
          <w:szCs w:val="24"/>
        </w:rPr>
        <w:br w:type="page"/>
      </w:r>
    </w:p>
    <w:p w14:paraId="78501D06" w14:textId="77777777" w:rsidR="00B819EA" w:rsidRPr="00F33F21" w:rsidRDefault="00B819EA" w:rsidP="00906412">
      <w:pPr>
        <w:jc w:val="both"/>
        <w:rPr>
          <w:rFonts w:ascii="Times New Roman" w:hAnsi="Times New Roman"/>
          <w:sz w:val="24"/>
          <w:szCs w:val="24"/>
        </w:rPr>
      </w:pPr>
    </w:p>
    <w:p w14:paraId="3FA168A8" w14:textId="50E4FD7D" w:rsidR="00B819EA" w:rsidRPr="00F33F21" w:rsidRDefault="00B819EA" w:rsidP="00412A95">
      <w:pPr>
        <w:pStyle w:val="Balk2"/>
        <w:rPr>
          <w:rFonts w:ascii="Times New Roman" w:hAnsi="Times New Roman" w:cs="Times New Roman"/>
          <w:b/>
          <w:bCs/>
          <w:color w:val="auto"/>
          <w:sz w:val="24"/>
          <w:szCs w:val="24"/>
        </w:rPr>
      </w:pPr>
      <w:bookmarkStart w:id="2" w:name="_Toc127874229"/>
      <w:r w:rsidRPr="00F33F21">
        <w:rPr>
          <w:rFonts w:ascii="Times New Roman" w:hAnsi="Times New Roman" w:cs="Times New Roman"/>
          <w:b/>
          <w:bCs/>
          <w:color w:val="auto"/>
          <w:sz w:val="24"/>
          <w:szCs w:val="24"/>
        </w:rPr>
        <w:t>Yasal Uyum</w:t>
      </w:r>
      <w:bookmarkEnd w:id="2"/>
    </w:p>
    <w:p w14:paraId="5EF5A58A" w14:textId="77777777" w:rsidR="0089401B" w:rsidRPr="00F33F21" w:rsidRDefault="0089401B" w:rsidP="0089401B">
      <w:pPr>
        <w:jc w:val="both"/>
        <w:rPr>
          <w:rFonts w:ascii="Times New Roman" w:hAnsi="Times New Roman"/>
          <w:sz w:val="24"/>
          <w:szCs w:val="24"/>
        </w:rPr>
      </w:pPr>
    </w:p>
    <w:p w14:paraId="60AF1A0C" w14:textId="2304DCE9" w:rsidR="0089401B" w:rsidRPr="00F33F21" w:rsidRDefault="00C24909" w:rsidP="0089401B">
      <w:pPr>
        <w:jc w:val="both"/>
        <w:rPr>
          <w:rFonts w:ascii="Times New Roman" w:hAnsi="Times New Roman"/>
          <w:sz w:val="24"/>
          <w:szCs w:val="24"/>
        </w:rPr>
      </w:pPr>
      <w:r w:rsidRPr="00F33F21">
        <w:rPr>
          <w:rFonts w:ascii="Times New Roman" w:hAnsi="Times New Roman"/>
          <w:sz w:val="24"/>
          <w:szCs w:val="24"/>
        </w:rPr>
        <w:t>Otel</w:t>
      </w:r>
      <w:r w:rsidR="005E54B0" w:rsidRPr="00F33F21">
        <w:rPr>
          <w:rFonts w:ascii="Times New Roman" w:hAnsi="Times New Roman"/>
          <w:sz w:val="24"/>
          <w:szCs w:val="24"/>
        </w:rPr>
        <w:t>imiz</w:t>
      </w:r>
      <w:r w:rsidRPr="00F33F21">
        <w:rPr>
          <w:rFonts w:ascii="Times New Roman" w:hAnsi="Times New Roman"/>
          <w:sz w:val="24"/>
          <w:szCs w:val="24"/>
        </w:rPr>
        <w:t>, yürürlükteki yasa, mevzuat ve uluslararası sözleşmelere uymayı taahhüt eder, bunların güncel bir listesini bulundurur ve bunlarla ilgili personelini düzenli olarak bilgilendirir</w:t>
      </w:r>
      <w:r w:rsidR="00AD3B1C" w:rsidRPr="00F33F21">
        <w:rPr>
          <w:rFonts w:ascii="Times New Roman" w:hAnsi="Times New Roman"/>
          <w:sz w:val="24"/>
          <w:szCs w:val="24"/>
        </w:rPr>
        <w:t>, personele gerekli eğitimleri sağlar</w:t>
      </w:r>
      <w:r w:rsidRPr="00F33F21">
        <w:rPr>
          <w:rFonts w:ascii="Times New Roman" w:hAnsi="Times New Roman"/>
          <w:sz w:val="24"/>
          <w:szCs w:val="24"/>
        </w:rPr>
        <w:t>.</w:t>
      </w:r>
    </w:p>
    <w:p w14:paraId="17E058A3" w14:textId="77777777" w:rsidR="00D7611D" w:rsidRPr="00F33F21" w:rsidRDefault="00D7611D" w:rsidP="0089401B">
      <w:pPr>
        <w:jc w:val="both"/>
        <w:rPr>
          <w:rFonts w:ascii="Times New Roman" w:hAnsi="Times New Roman"/>
          <w:sz w:val="24"/>
          <w:szCs w:val="24"/>
        </w:rPr>
      </w:pPr>
    </w:p>
    <w:p w14:paraId="01F9F60E" w14:textId="57BBC517" w:rsidR="00D7611D" w:rsidRPr="00F33F21" w:rsidRDefault="00D7611D" w:rsidP="0089401B">
      <w:pPr>
        <w:jc w:val="both"/>
        <w:rPr>
          <w:rFonts w:ascii="Times New Roman" w:hAnsi="Times New Roman"/>
          <w:b/>
          <w:bCs/>
          <w:sz w:val="24"/>
          <w:szCs w:val="24"/>
        </w:rPr>
      </w:pPr>
      <w:r w:rsidRPr="00F33F21">
        <w:rPr>
          <w:rFonts w:ascii="Times New Roman" w:hAnsi="Times New Roman"/>
          <w:b/>
          <w:bCs/>
          <w:sz w:val="24"/>
          <w:szCs w:val="24"/>
        </w:rPr>
        <w:t>Uyulması gereken temel mevzuat</w:t>
      </w:r>
      <w:r w:rsidR="00A97A8E" w:rsidRPr="00F33F21">
        <w:rPr>
          <w:rFonts w:ascii="Times New Roman" w:hAnsi="Times New Roman"/>
          <w:b/>
          <w:bCs/>
          <w:sz w:val="24"/>
          <w:szCs w:val="24"/>
        </w:rPr>
        <w:t>lar</w:t>
      </w:r>
      <w:r w:rsidRPr="00F33F21">
        <w:rPr>
          <w:rFonts w:ascii="Times New Roman" w:hAnsi="Times New Roman"/>
          <w:b/>
          <w:bCs/>
          <w:sz w:val="24"/>
          <w:szCs w:val="24"/>
        </w:rPr>
        <w:t xml:space="preserve"> </w:t>
      </w:r>
      <w:r w:rsidR="00A97A8E" w:rsidRPr="00F33F21">
        <w:rPr>
          <w:rFonts w:ascii="Times New Roman" w:hAnsi="Times New Roman"/>
          <w:b/>
          <w:bCs/>
          <w:sz w:val="24"/>
          <w:szCs w:val="24"/>
        </w:rPr>
        <w:t xml:space="preserve">SYF.PR01.FR03 Dış Kaynaklı Doküman Listesinde </w:t>
      </w:r>
      <w:r w:rsidRPr="00F33F21">
        <w:rPr>
          <w:rFonts w:ascii="Times New Roman" w:hAnsi="Times New Roman"/>
          <w:b/>
          <w:bCs/>
          <w:sz w:val="24"/>
          <w:szCs w:val="24"/>
        </w:rPr>
        <w:t>yer almaktadır.</w:t>
      </w:r>
    </w:p>
    <w:p w14:paraId="044012B1" w14:textId="77777777" w:rsidR="005E54B0" w:rsidRPr="00F33F21" w:rsidRDefault="005E54B0" w:rsidP="0089401B">
      <w:pPr>
        <w:jc w:val="both"/>
        <w:rPr>
          <w:rFonts w:ascii="Times New Roman" w:hAnsi="Times New Roman"/>
          <w:sz w:val="24"/>
          <w:szCs w:val="24"/>
        </w:rPr>
      </w:pPr>
    </w:p>
    <w:p w14:paraId="5EDF9F4A" w14:textId="09257835" w:rsidR="005E54B0" w:rsidRPr="00F33F21" w:rsidRDefault="005E54B0" w:rsidP="0089401B">
      <w:pPr>
        <w:jc w:val="both"/>
        <w:rPr>
          <w:rFonts w:ascii="Times New Roman" w:hAnsi="Times New Roman"/>
          <w:sz w:val="24"/>
          <w:szCs w:val="24"/>
        </w:rPr>
      </w:pPr>
      <w:r w:rsidRPr="00F33F21">
        <w:rPr>
          <w:rFonts w:ascii="Times New Roman" w:hAnsi="Times New Roman"/>
          <w:sz w:val="24"/>
          <w:szCs w:val="24"/>
        </w:rPr>
        <w:t xml:space="preserve">Sorulması veya ibraz edilmesinin istenmesi halinde otelimiz gerekli tüm izin, sertifika ve belgeleri ilgili kişi ve kurumlara ibraz eder. </w:t>
      </w:r>
    </w:p>
    <w:p w14:paraId="22F6D4D3" w14:textId="77777777" w:rsidR="00177A0B" w:rsidRPr="00F33F21" w:rsidRDefault="00177A0B" w:rsidP="0089401B">
      <w:pPr>
        <w:jc w:val="both"/>
        <w:rPr>
          <w:rFonts w:ascii="Times New Roman" w:hAnsi="Times New Roman"/>
          <w:sz w:val="24"/>
          <w:szCs w:val="24"/>
        </w:rPr>
      </w:pPr>
    </w:p>
    <w:p w14:paraId="6AA4CAC4" w14:textId="4870048F" w:rsidR="00177A0B" w:rsidRPr="00F33F21" w:rsidRDefault="00177A0B" w:rsidP="0089401B">
      <w:pPr>
        <w:jc w:val="both"/>
        <w:rPr>
          <w:rFonts w:ascii="Times New Roman" w:hAnsi="Times New Roman"/>
          <w:sz w:val="24"/>
          <w:szCs w:val="24"/>
        </w:rPr>
      </w:pPr>
      <w:r w:rsidRPr="00F33F21">
        <w:rPr>
          <w:rFonts w:ascii="Times New Roman" w:hAnsi="Times New Roman"/>
          <w:sz w:val="24"/>
          <w:szCs w:val="24"/>
        </w:rPr>
        <w:t>Bu belgeler, Turizm İşletme Belgesi, Basit Kona</w:t>
      </w:r>
      <w:r w:rsidR="00A73F1E" w:rsidRPr="00F33F21">
        <w:rPr>
          <w:rFonts w:ascii="Times New Roman" w:hAnsi="Times New Roman"/>
          <w:sz w:val="24"/>
          <w:szCs w:val="24"/>
        </w:rPr>
        <w:t xml:space="preserve">klama Turizm İşletmesi Belgesi, </w:t>
      </w:r>
      <w:r w:rsidR="00072728" w:rsidRPr="00F33F21">
        <w:rPr>
          <w:rFonts w:ascii="Times New Roman" w:hAnsi="Times New Roman"/>
          <w:sz w:val="24"/>
          <w:szCs w:val="24"/>
        </w:rPr>
        <w:t xml:space="preserve">İşyeri Açma ve Çalışma Ruhsatı, </w:t>
      </w:r>
      <w:r w:rsidR="008F1000" w:rsidRPr="00F33F21">
        <w:rPr>
          <w:rFonts w:ascii="Times New Roman" w:hAnsi="Times New Roman"/>
          <w:sz w:val="24"/>
          <w:szCs w:val="24"/>
        </w:rPr>
        <w:t xml:space="preserve">son aya ait personel sigorta bildirgesi, </w:t>
      </w:r>
      <w:r w:rsidR="00931478" w:rsidRPr="00F33F21">
        <w:rPr>
          <w:rFonts w:ascii="Times New Roman" w:hAnsi="Times New Roman"/>
          <w:sz w:val="24"/>
          <w:szCs w:val="24"/>
        </w:rPr>
        <w:t>vergi levhası,</w:t>
      </w:r>
      <w:r w:rsidR="004A1F0E" w:rsidRPr="00F33F21">
        <w:rPr>
          <w:rFonts w:ascii="Times New Roman" w:hAnsi="Times New Roman"/>
          <w:sz w:val="24"/>
          <w:szCs w:val="24"/>
        </w:rPr>
        <w:t xml:space="preserve"> acil durum eylem planı, </w:t>
      </w:r>
      <w:r w:rsidR="00943D91" w:rsidRPr="00F33F21">
        <w:rPr>
          <w:rFonts w:ascii="Times New Roman" w:hAnsi="Times New Roman"/>
          <w:sz w:val="24"/>
          <w:szCs w:val="24"/>
        </w:rPr>
        <w:t xml:space="preserve">personel eğitimleri ve sertifikaları, </w:t>
      </w:r>
      <w:r w:rsidR="00171FEB" w:rsidRPr="00F33F21">
        <w:rPr>
          <w:rFonts w:ascii="Times New Roman" w:hAnsi="Times New Roman"/>
          <w:sz w:val="24"/>
          <w:szCs w:val="24"/>
        </w:rPr>
        <w:t xml:space="preserve">varsa işyeri hekimi ile yapılan sözleşme, </w:t>
      </w:r>
      <w:r w:rsidR="00AC1160" w:rsidRPr="00F33F21">
        <w:rPr>
          <w:rFonts w:ascii="Times New Roman" w:hAnsi="Times New Roman"/>
          <w:sz w:val="24"/>
          <w:szCs w:val="24"/>
        </w:rPr>
        <w:t>belediyeden alınan</w:t>
      </w:r>
      <w:r w:rsidR="00360967" w:rsidRPr="00F33F21">
        <w:rPr>
          <w:rFonts w:ascii="Times New Roman" w:hAnsi="Times New Roman"/>
          <w:sz w:val="24"/>
          <w:szCs w:val="24"/>
        </w:rPr>
        <w:t xml:space="preserve"> kanalizasyon bağlantı belgesi</w:t>
      </w:r>
      <w:r w:rsidR="00AC1160" w:rsidRPr="00F33F21">
        <w:rPr>
          <w:rFonts w:ascii="Times New Roman" w:hAnsi="Times New Roman"/>
          <w:sz w:val="24"/>
          <w:szCs w:val="24"/>
        </w:rPr>
        <w:t>,</w:t>
      </w:r>
      <w:r w:rsidR="004663EE" w:rsidRPr="00F33F21">
        <w:rPr>
          <w:rFonts w:ascii="Times New Roman" w:hAnsi="Times New Roman"/>
          <w:sz w:val="24"/>
          <w:szCs w:val="24"/>
        </w:rPr>
        <w:t xml:space="preserve"> varsa</w:t>
      </w:r>
      <w:r w:rsidR="00F12E84" w:rsidRPr="00F33F21">
        <w:rPr>
          <w:rFonts w:ascii="Times New Roman" w:hAnsi="Times New Roman"/>
          <w:sz w:val="24"/>
          <w:szCs w:val="24"/>
        </w:rPr>
        <w:t xml:space="preserve"> arıtma tesisi </w:t>
      </w:r>
      <w:r w:rsidR="004663EE" w:rsidRPr="00F33F21">
        <w:rPr>
          <w:rFonts w:ascii="Times New Roman" w:hAnsi="Times New Roman"/>
          <w:sz w:val="24"/>
          <w:szCs w:val="24"/>
        </w:rPr>
        <w:t>kimlik</w:t>
      </w:r>
      <w:r w:rsidR="00F12E84" w:rsidRPr="00F33F21">
        <w:rPr>
          <w:rFonts w:ascii="Times New Roman" w:hAnsi="Times New Roman"/>
          <w:sz w:val="24"/>
          <w:szCs w:val="24"/>
        </w:rPr>
        <w:t xml:space="preserve"> belgesi ve </w:t>
      </w:r>
      <w:r w:rsidR="0086304B" w:rsidRPr="00F33F21">
        <w:rPr>
          <w:rFonts w:ascii="Times New Roman" w:hAnsi="Times New Roman"/>
          <w:sz w:val="24"/>
          <w:szCs w:val="24"/>
        </w:rPr>
        <w:t>kontrol belgeleri</w:t>
      </w:r>
      <w:r w:rsidR="00F12E84" w:rsidRPr="00F33F21">
        <w:rPr>
          <w:rFonts w:ascii="Times New Roman" w:hAnsi="Times New Roman"/>
          <w:sz w:val="24"/>
          <w:szCs w:val="24"/>
        </w:rPr>
        <w:t xml:space="preserve">, </w:t>
      </w:r>
      <w:r w:rsidR="007B1450" w:rsidRPr="00F33F21">
        <w:rPr>
          <w:rFonts w:ascii="Times New Roman" w:hAnsi="Times New Roman"/>
          <w:sz w:val="24"/>
          <w:szCs w:val="24"/>
        </w:rPr>
        <w:t>varsa yeraltı suyu kullanım</w:t>
      </w:r>
      <w:r w:rsidR="004663EE" w:rsidRPr="00F33F21">
        <w:rPr>
          <w:rFonts w:ascii="Times New Roman" w:hAnsi="Times New Roman"/>
          <w:sz w:val="24"/>
          <w:szCs w:val="24"/>
        </w:rPr>
        <w:t>ına ilişkin belgeler</w:t>
      </w:r>
      <w:r w:rsidR="007B1450" w:rsidRPr="00F33F21">
        <w:rPr>
          <w:rFonts w:ascii="Times New Roman" w:hAnsi="Times New Roman"/>
          <w:sz w:val="24"/>
          <w:szCs w:val="24"/>
        </w:rPr>
        <w:t>,</w:t>
      </w:r>
      <w:r w:rsidR="004663EE" w:rsidRPr="00F33F21">
        <w:rPr>
          <w:rFonts w:ascii="Times New Roman" w:hAnsi="Times New Roman"/>
          <w:sz w:val="24"/>
          <w:szCs w:val="24"/>
        </w:rPr>
        <w:t xml:space="preserve"> termal su kullanım izni, </w:t>
      </w:r>
      <w:r w:rsidR="0086304B" w:rsidRPr="00F33F21">
        <w:rPr>
          <w:rFonts w:ascii="Times New Roman" w:hAnsi="Times New Roman"/>
          <w:sz w:val="24"/>
          <w:szCs w:val="24"/>
        </w:rPr>
        <w:t xml:space="preserve">varsa </w:t>
      </w:r>
      <w:r w:rsidR="00771668" w:rsidRPr="00F33F21">
        <w:rPr>
          <w:rFonts w:ascii="Times New Roman" w:hAnsi="Times New Roman"/>
          <w:sz w:val="24"/>
          <w:szCs w:val="24"/>
        </w:rPr>
        <w:t>, haşere ile mücadele yapıldığına ilişkin belgeler</w:t>
      </w:r>
      <w:r w:rsidR="00E953F3" w:rsidRPr="00F33F21">
        <w:rPr>
          <w:rFonts w:ascii="Times New Roman" w:hAnsi="Times New Roman"/>
          <w:sz w:val="24"/>
          <w:szCs w:val="24"/>
        </w:rPr>
        <w:t xml:space="preserve"> ve diğer gerekli belgelerdir.</w:t>
      </w:r>
    </w:p>
    <w:p w14:paraId="7C1BA517" w14:textId="77777777" w:rsidR="00B819EA" w:rsidRPr="00F33F21" w:rsidRDefault="00B819EA" w:rsidP="0089401B">
      <w:pPr>
        <w:jc w:val="both"/>
        <w:rPr>
          <w:rFonts w:ascii="Times New Roman" w:hAnsi="Times New Roman"/>
          <w:sz w:val="24"/>
          <w:szCs w:val="24"/>
        </w:rPr>
      </w:pPr>
    </w:p>
    <w:p w14:paraId="55904213" w14:textId="65F35177" w:rsidR="00B819EA" w:rsidRPr="00F33F21" w:rsidRDefault="00B819EA" w:rsidP="00412A95">
      <w:pPr>
        <w:pStyle w:val="Balk2"/>
        <w:rPr>
          <w:rFonts w:ascii="Times New Roman" w:hAnsi="Times New Roman" w:cs="Times New Roman"/>
          <w:b/>
          <w:bCs/>
          <w:color w:val="auto"/>
          <w:sz w:val="24"/>
          <w:szCs w:val="24"/>
        </w:rPr>
      </w:pPr>
      <w:bookmarkStart w:id="3" w:name="_Toc127874230"/>
      <w:r w:rsidRPr="00F33F21">
        <w:rPr>
          <w:rFonts w:ascii="Times New Roman" w:hAnsi="Times New Roman" w:cs="Times New Roman"/>
          <w:b/>
          <w:bCs/>
          <w:color w:val="auto"/>
          <w:sz w:val="24"/>
          <w:szCs w:val="24"/>
        </w:rPr>
        <w:t>Paydaşlar ve iletişim</w:t>
      </w:r>
      <w:bookmarkEnd w:id="3"/>
    </w:p>
    <w:p w14:paraId="0AA7EB3D" w14:textId="77777777" w:rsidR="000F734A" w:rsidRPr="00F33F21" w:rsidRDefault="000F734A" w:rsidP="0089401B">
      <w:pPr>
        <w:jc w:val="both"/>
        <w:rPr>
          <w:rFonts w:ascii="Times New Roman" w:hAnsi="Times New Roman"/>
          <w:sz w:val="24"/>
          <w:szCs w:val="24"/>
        </w:rPr>
      </w:pPr>
    </w:p>
    <w:p w14:paraId="58F6582C" w14:textId="5D907DA9" w:rsidR="000F734A" w:rsidRPr="00F33F21" w:rsidRDefault="0076388E" w:rsidP="0089401B">
      <w:pPr>
        <w:jc w:val="both"/>
        <w:rPr>
          <w:rFonts w:ascii="Times New Roman" w:hAnsi="Times New Roman"/>
          <w:sz w:val="24"/>
          <w:szCs w:val="24"/>
        </w:rPr>
      </w:pPr>
      <w:r w:rsidRPr="00F33F21">
        <w:rPr>
          <w:rFonts w:ascii="Times New Roman" w:hAnsi="Times New Roman"/>
          <w:sz w:val="24"/>
          <w:szCs w:val="24"/>
        </w:rPr>
        <w:t>Otel</w:t>
      </w:r>
      <w:r w:rsidR="00763152" w:rsidRPr="00F33F21">
        <w:rPr>
          <w:rFonts w:ascii="Times New Roman" w:hAnsi="Times New Roman"/>
          <w:sz w:val="24"/>
          <w:szCs w:val="24"/>
        </w:rPr>
        <w:t>imiz</w:t>
      </w:r>
      <w:r w:rsidRPr="00F33F21">
        <w:rPr>
          <w:rFonts w:ascii="Times New Roman" w:hAnsi="Times New Roman"/>
          <w:sz w:val="24"/>
          <w:szCs w:val="24"/>
        </w:rPr>
        <w:t>,</w:t>
      </w:r>
      <w:r w:rsidR="00CB19E5" w:rsidRPr="00F33F21">
        <w:rPr>
          <w:rFonts w:ascii="Times New Roman" w:hAnsi="Times New Roman"/>
          <w:sz w:val="24"/>
          <w:szCs w:val="24"/>
        </w:rPr>
        <w:t xml:space="preserve"> </w:t>
      </w:r>
      <w:r w:rsidR="00D2561A" w:rsidRPr="00F33F21">
        <w:rPr>
          <w:rFonts w:ascii="Times New Roman" w:hAnsi="Times New Roman"/>
          <w:sz w:val="24"/>
          <w:szCs w:val="24"/>
        </w:rPr>
        <w:t>tanıtımda</w:t>
      </w:r>
      <w:r w:rsidR="00CB19E5" w:rsidRPr="00F33F21">
        <w:rPr>
          <w:rFonts w:ascii="Times New Roman" w:hAnsi="Times New Roman"/>
          <w:sz w:val="24"/>
          <w:szCs w:val="24"/>
        </w:rPr>
        <w:t xml:space="preserve"> tüm kesimlere</w:t>
      </w:r>
      <w:r w:rsidR="00714344" w:rsidRPr="00F33F21">
        <w:rPr>
          <w:rFonts w:ascii="Times New Roman" w:hAnsi="Times New Roman"/>
          <w:sz w:val="24"/>
          <w:szCs w:val="24"/>
        </w:rPr>
        <w:t xml:space="preserve"> doğru bilgi verir</w:t>
      </w:r>
      <w:r w:rsidR="00CB19E5" w:rsidRPr="00F33F21">
        <w:rPr>
          <w:rFonts w:ascii="Times New Roman" w:hAnsi="Times New Roman"/>
          <w:sz w:val="24"/>
          <w:szCs w:val="24"/>
        </w:rPr>
        <w:t>. Tanıtımda</w:t>
      </w:r>
      <w:r w:rsidR="00714344" w:rsidRPr="00F33F21">
        <w:rPr>
          <w:rFonts w:ascii="Times New Roman" w:hAnsi="Times New Roman"/>
          <w:sz w:val="24"/>
          <w:szCs w:val="24"/>
        </w:rPr>
        <w:t xml:space="preserve"> her zaman</w:t>
      </w:r>
      <w:r w:rsidR="007C4EF3" w:rsidRPr="00F33F21">
        <w:rPr>
          <w:rFonts w:ascii="Times New Roman" w:hAnsi="Times New Roman"/>
          <w:sz w:val="24"/>
          <w:szCs w:val="24"/>
        </w:rPr>
        <w:t xml:space="preserve"> gerçek gör</w:t>
      </w:r>
      <w:r w:rsidR="00714344" w:rsidRPr="00F33F21">
        <w:rPr>
          <w:rFonts w:ascii="Times New Roman" w:hAnsi="Times New Roman"/>
          <w:sz w:val="24"/>
          <w:szCs w:val="24"/>
        </w:rPr>
        <w:t>sel materyal</w:t>
      </w:r>
      <w:r w:rsidR="007C4EF3" w:rsidRPr="00F33F21">
        <w:rPr>
          <w:rFonts w:ascii="Times New Roman" w:hAnsi="Times New Roman"/>
          <w:sz w:val="24"/>
          <w:szCs w:val="24"/>
        </w:rPr>
        <w:t xml:space="preserve"> kullan</w:t>
      </w:r>
      <w:r w:rsidR="00714344" w:rsidRPr="00F33F21">
        <w:rPr>
          <w:rFonts w:ascii="Times New Roman" w:hAnsi="Times New Roman"/>
          <w:sz w:val="24"/>
          <w:szCs w:val="24"/>
        </w:rPr>
        <w:t>ır</w:t>
      </w:r>
      <w:r w:rsidR="007C4EF3" w:rsidRPr="00F33F21">
        <w:rPr>
          <w:rFonts w:ascii="Times New Roman" w:hAnsi="Times New Roman"/>
          <w:sz w:val="24"/>
          <w:szCs w:val="24"/>
        </w:rPr>
        <w:t xml:space="preserve">. </w:t>
      </w:r>
      <w:r w:rsidR="00FA0B1B" w:rsidRPr="00F33F21">
        <w:rPr>
          <w:rFonts w:ascii="Times New Roman" w:hAnsi="Times New Roman"/>
          <w:sz w:val="24"/>
          <w:szCs w:val="24"/>
        </w:rPr>
        <w:t>İnternet sitesinde, sosyal medya hesaplarında</w:t>
      </w:r>
      <w:r w:rsidR="00F7774B" w:rsidRPr="00F33F21">
        <w:rPr>
          <w:rFonts w:ascii="Times New Roman" w:hAnsi="Times New Roman"/>
          <w:sz w:val="24"/>
          <w:szCs w:val="24"/>
        </w:rPr>
        <w:t xml:space="preserve"> ve diğer basılı ve yazılı t</w:t>
      </w:r>
      <w:r w:rsidR="007A32FD" w:rsidRPr="00F33F21">
        <w:rPr>
          <w:rFonts w:ascii="Times New Roman" w:hAnsi="Times New Roman"/>
          <w:sz w:val="24"/>
          <w:szCs w:val="24"/>
        </w:rPr>
        <w:t>anıtı</w:t>
      </w:r>
      <w:r w:rsidR="00F7774B" w:rsidRPr="00F33F21">
        <w:rPr>
          <w:rFonts w:ascii="Times New Roman" w:hAnsi="Times New Roman"/>
          <w:sz w:val="24"/>
          <w:szCs w:val="24"/>
        </w:rPr>
        <w:t>m kanallarında</w:t>
      </w:r>
      <w:r w:rsidR="007A32FD" w:rsidRPr="00F33F21">
        <w:rPr>
          <w:rFonts w:ascii="Times New Roman" w:hAnsi="Times New Roman"/>
          <w:sz w:val="24"/>
          <w:szCs w:val="24"/>
        </w:rPr>
        <w:t xml:space="preserve"> ve pazarlama iletişimi</w:t>
      </w:r>
      <w:r w:rsidR="00F7774B" w:rsidRPr="00F33F21">
        <w:rPr>
          <w:rFonts w:ascii="Times New Roman" w:hAnsi="Times New Roman"/>
          <w:sz w:val="24"/>
          <w:szCs w:val="24"/>
        </w:rPr>
        <w:t>nde</w:t>
      </w:r>
      <w:r w:rsidR="000D2236" w:rsidRPr="00F33F21">
        <w:rPr>
          <w:rFonts w:ascii="Times New Roman" w:hAnsi="Times New Roman"/>
          <w:sz w:val="24"/>
          <w:szCs w:val="24"/>
        </w:rPr>
        <w:t xml:space="preserve"> </w:t>
      </w:r>
      <w:r w:rsidR="00E9032C" w:rsidRPr="00F33F21">
        <w:rPr>
          <w:rFonts w:ascii="Times New Roman" w:hAnsi="Times New Roman"/>
          <w:sz w:val="24"/>
          <w:szCs w:val="24"/>
        </w:rPr>
        <w:t>o</w:t>
      </w:r>
      <w:r w:rsidR="00D7244B" w:rsidRPr="00F33F21">
        <w:rPr>
          <w:rFonts w:ascii="Times New Roman" w:hAnsi="Times New Roman"/>
          <w:sz w:val="24"/>
          <w:szCs w:val="24"/>
        </w:rPr>
        <w:t>tel</w:t>
      </w:r>
      <w:r w:rsidR="00E9032C" w:rsidRPr="00F33F21">
        <w:rPr>
          <w:rFonts w:ascii="Times New Roman" w:hAnsi="Times New Roman"/>
          <w:sz w:val="24"/>
          <w:szCs w:val="24"/>
        </w:rPr>
        <w:t>imiz</w:t>
      </w:r>
      <w:r w:rsidR="000D2236" w:rsidRPr="00F33F21">
        <w:rPr>
          <w:rFonts w:ascii="Times New Roman" w:hAnsi="Times New Roman"/>
          <w:sz w:val="24"/>
          <w:szCs w:val="24"/>
        </w:rPr>
        <w:t>, ürün ve hizmetleri açısından şeffaf</w:t>
      </w:r>
      <w:r w:rsidR="00FF15D3" w:rsidRPr="00F33F21">
        <w:rPr>
          <w:rFonts w:ascii="Times New Roman" w:hAnsi="Times New Roman"/>
          <w:sz w:val="24"/>
          <w:szCs w:val="24"/>
        </w:rPr>
        <w:t xml:space="preserve"> ve gerçekçi</w:t>
      </w:r>
      <w:r w:rsidR="000D2236" w:rsidRPr="00F33F21">
        <w:rPr>
          <w:rFonts w:ascii="Times New Roman" w:hAnsi="Times New Roman"/>
          <w:sz w:val="24"/>
          <w:szCs w:val="24"/>
        </w:rPr>
        <w:t xml:space="preserve"> bir </w:t>
      </w:r>
      <w:r w:rsidR="00D7244B" w:rsidRPr="00F33F21">
        <w:rPr>
          <w:rFonts w:ascii="Times New Roman" w:hAnsi="Times New Roman"/>
          <w:sz w:val="24"/>
          <w:szCs w:val="24"/>
        </w:rPr>
        <w:t>yapıya sahiptir</w:t>
      </w:r>
      <w:r w:rsidR="003F7A23" w:rsidRPr="00F33F21">
        <w:rPr>
          <w:rFonts w:ascii="Times New Roman" w:hAnsi="Times New Roman"/>
          <w:sz w:val="24"/>
          <w:szCs w:val="24"/>
        </w:rPr>
        <w:t xml:space="preserve">. </w:t>
      </w:r>
    </w:p>
    <w:p w14:paraId="219FFDAD" w14:textId="11D388BA" w:rsidR="005C446C" w:rsidRPr="00F33F21" w:rsidRDefault="005C446C" w:rsidP="0089401B">
      <w:pPr>
        <w:jc w:val="both"/>
        <w:rPr>
          <w:rFonts w:ascii="Times New Roman" w:hAnsi="Times New Roman"/>
          <w:sz w:val="24"/>
          <w:szCs w:val="24"/>
        </w:rPr>
      </w:pPr>
    </w:p>
    <w:p w14:paraId="3CF2A627" w14:textId="62AA1FEB" w:rsidR="00E9032C" w:rsidRPr="00F33F21" w:rsidRDefault="00445B36" w:rsidP="0089401B">
      <w:pPr>
        <w:jc w:val="both"/>
        <w:rPr>
          <w:rFonts w:ascii="Times New Roman" w:hAnsi="Times New Roman"/>
          <w:sz w:val="24"/>
          <w:szCs w:val="24"/>
        </w:rPr>
      </w:pPr>
      <w:r w:rsidRPr="00F33F21">
        <w:rPr>
          <w:rFonts w:ascii="Times New Roman" w:hAnsi="Times New Roman"/>
          <w:sz w:val="24"/>
          <w:szCs w:val="24"/>
        </w:rPr>
        <w:t>Otelimiz aynı zamanda politika ve sürdürülebilirlik ile ilgili yaptıklarını, eylem ve işlemlerini</w:t>
      </w:r>
      <w:r w:rsidR="00DA4B04" w:rsidRPr="00F33F21">
        <w:rPr>
          <w:rFonts w:ascii="Times New Roman" w:hAnsi="Times New Roman"/>
          <w:sz w:val="24"/>
          <w:szCs w:val="24"/>
        </w:rPr>
        <w:t xml:space="preserve"> de</w:t>
      </w:r>
      <w:r w:rsidRPr="00F33F21">
        <w:rPr>
          <w:rFonts w:ascii="Times New Roman" w:hAnsi="Times New Roman"/>
          <w:sz w:val="24"/>
          <w:szCs w:val="24"/>
        </w:rPr>
        <w:t xml:space="preserve"> çalışanları ve müşterileri ile açık ve şeffaf şeklide paylaşmaktadır. Bunu yapmak için otelimizin </w:t>
      </w:r>
      <w:r w:rsidR="00D2437F" w:rsidRPr="00F33F21">
        <w:rPr>
          <w:rFonts w:ascii="Times New Roman" w:hAnsi="Times New Roman"/>
          <w:sz w:val="24"/>
          <w:szCs w:val="24"/>
        </w:rPr>
        <w:t>internet</w:t>
      </w:r>
      <w:r w:rsidRPr="00F33F21">
        <w:rPr>
          <w:rFonts w:ascii="Times New Roman" w:hAnsi="Times New Roman"/>
          <w:sz w:val="24"/>
          <w:szCs w:val="24"/>
        </w:rPr>
        <w:t xml:space="preserve"> sitesi kullanılmaktadır.</w:t>
      </w:r>
      <w:r w:rsidR="00DA4B04" w:rsidRPr="00F33F21">
        <w:rPr>
          <w:rFonts w:ascii="Times New Roman" w:hAnsi="Times New Roman"/>
          <w:sz w:val="24"/>
          <w:szCs w:val="24"/>
        </w:rPr>
        <w:t xml:space="preserve"> İnternet sitemizde</w:t>
      </w:r>
      <w:r w:rsidR="00FC1E12" w:rsidRPr="00F33F21">
        <w:rPr>
          <w:rFonts w:ascii="Times New Roman" w:hAnsi="Times New Roman"/>
          <w:sz w:val="24"/>
          <w:szCs w:val="24"/>
        </w:rPr>
        <w:t xml:space="preserve"> sürdürülebilirlik performansı hakkında periyodik raporlar yayımla</w:t>
      </w:r>
      <w:r w:rsidR="00D2437F" w:rsidRPr="00F33F21">
        <w:rPr>
          <w:rFonts w:ascii="Times New Roman" w:hAnsi="Times New Roman"/>
          <w:sz w:val="24"/>
          <w:szCs w:val="24"/>
        </w:rPr>
        <w:t>n</w:t>
      </w:r>
      <w:r w:rsidR="00FC1E12" w:rsidRPr="00F33F21">
        <w:rPr>
          <w:rFonts w:ascii="Times New Roman" w:hAnsi="Times New Roman"/>
          <w:sz w:val="24"/>
          <w:szCs w:val="24"/>
        </w:rPr>
        <w:t>maktadır. Bu raporlar</w:t>
      </w:r>
      <w:r w:rsidR="006A051C" w:rsidRPr="00F33F21">
        <w:rPr>
          <w:rFonts w:ascii="Times New Roman" w:hAnsi="Times New Roman"/>
          <w:sz w:val="24"/>
          <w:szCs w:val="24"/>
        </w:rPr>
        <w:t xml:space="preserve"> konusuna uygun periyotlarda düzenlenir. </w:t>
      </w:r>
    </w:p>
    <w:p w14:paraId="15231623" w14:textId="77777777" w:rsidR="00300793" w:rsidRPr="00F33F21" w:rsidRDefault="00300793" w:rsidP="0089401B">
      <w:pPr>
        <w:jc w:val="both"/>
        <w:rPr>
          <w:rFonts w:ascii="Times New Roman" w:hAnsi="Times New Roman"/>
          <w:sz w:val="24"/>
          <w:szCs w:val="24"/>
        </w:rPr>
      </w:pPr>
    </w:p>
    <w:p w14:paraId="05FBA635" w14:textId="3CD05065" w:rsidR="00300793" w:rsidRPr="00F33F21" w:rsidRDefault="00300793" w:rsidP="0089401B">
      <w:pPr>
        <w:jc w:val="both"/>
        <w:rPr>
          <w:rFonts w:ascii="Times New Roman" w:hAnsi="Times New Roman"/>
          <w:b/>
          <w:bCs/>
          <w:sz w:val="24"/>
          <w:szCs w:val="24"/>
        </w:rPr>
      </w:pPr>
      <w:r w:rsidRPr="00F33F21">
        <w:rPr>
          <w:rFonts w:ascii="Times New Roman" w:hAnsi="Times New Roman"/>
          <w:b/>
          <w:bCs/>
          <w:sz w:val="24"/>
          <w:szCs w:val="24"/>
        </w:rPr>
        <w:t>Performans r</w:t>
      </w:r>
      <w:r w:rsidR="001A28BB" w:rsidRPr="00F33F21">
        <w:rPr>
          <w:rFonts w:ascii="Times New Roman" w:hAnsi="Times New Roman"/>
          <w:b/>
          <w:bCs/>
          <w:sz w:val="24"/>
          <w:szCs w:val="24"/>
        </w:rPr>
        <w:t xml:space="preserve">aporlaması örneği </w:t>
      </w:r>
      <w:r w:rsidR="009D4515" w:rsidRPr="00F33F21">
        <w:rPr>
          <w:rFonts w:ascii="Times New Roman" w:hAnsi="Times New Roman"/>
          <w:b/>
          <w:bCs/>
          <w:sz w:val="24"/>
          <w:szCs w:val="24"/>
        </w:rPr>
        <w:t>SYS.PR01.FR04’te</w:t>
      </w:r>
      <w:r w:rsidR="001A28BB" w:rsidRPr="00F33F21">
        <w:rPr>
          <w:rFonts w:ascii="Times New Roman" w:hAnsi="Times New Roman"/>
          <w:b/>
          <w:bCs/>
          <w:sz w:val="24"/>
          <w:szCs w:val="24"/>
        </w:rPr>
        <w:t xml:space="preserve"> yer almakt</w:t>
      </w:r>
      <w:r w:rsidR="004D36D9" w:rsidRPr="00F33F21">
        <w:rPr>
          <w:rFonts w:ascii="Times New Roman" w:hAnsi="Times New Roman"/>
          <w:b/>
          <w:bCs/>
          <w:sz w:val="24"/>
          <w:szCs w:val="24"/>
        </w:rPr>
        <w:t>adır.</w:t>
      </w:r>
    </w:p>
    <w:p w14:paraId="17CC3C24" w14:textId="77777777" w:rsidR="001F267D" w:rsidRPr="00F33F21" w:rsidRDefault="001F267D" w:rsidP="0089401B">
      <w:pPr>
        <w:jc w:val="both"/>
        <w:rPr>
          <w:rFonts w:ascii="Times New Roman" w:hAnsi="Times New Roman"/>
          <w:sz w:val="24"/>
          <w:szCs w:val="24"/>
        </w:rPr>
      </w:pPr>
    </w:p>
    <w:p w14:paraId="6B8C725F" w14:textId="2DDB9397" w:rsidR="00767E7B" w:rsidRPr="00F33F21" w:rsidRDefault="00767E7B" w:rsidP="0089401B">
      <w:pPr>
        <w:jc w:val="both"/>
        <w:rPr>
          <w:rFonts w:ascii="Times New Roman" w:hAnsi="Times New Roman"/>
          <w:sz w:val="24"/>
          <w:szCs w:val="24"/>
        </w:rPr>
      </w:pPr>
      <w:r w:rsidRPr="00F33F21">
        <w:rPr>
          <w:rFonts w:ascii="Times New Roman" w:hAnsi="Times New Roman"/>
          <w:sz w:val="24"/>
          <w:szCs w:val="24"/>
        </w:rPr>
        <w:t>Otelimizde sürdürülebilirlik performansımız</w:t>
      </w:r>
      <w:r w:rsidR="00EF6C9F" w:rsidRPr="00F33F21">
        <w:rPr>
          <w:rFonts w:ascii="Times New Roman" w:hAnsi="Times New Roman"/>
          <w:sz w:val="24"/>
          <w:szCs w:val="24"/>
        </w:rPr>
        <w:t>, politikalarımız ve uygulamalarımız ile ilgili olarak müşterilerimizden, kamu kurumlarından, belediyelerden, çalışanlardan, çevre halkından ve diğer ilgili tüm kişi ve kurumlardan geri bildirim almayı hedefleyen bir sistem mevcuttur. Bu sistem</w:t>
      </w:r>
      <w:r w:rsidR="00C71BA1" w:rsidRPr="00F33F21">
        <w:rPr>
          <w:rFonts w:ascii="Times New Roman" w:hAnsi="Times New Roman"/>
          <w:sz w:val="24"/>
          <w:szCs w:val="24"/>
        </w:rPr>
        <w:t xml:space="preserve"> aracılığıyla hem personelimizin hem de müşterilerimizin geri bildirimlerini alırız.</w:t>
      </w:r>
    </w:p>
    <w:p w14:paraId="2A60A760" w14:textId="77777777" w:rsidR="009A1397" w:rsidRPr="00F33F21" w:rsidRDefault="009A1397" w:rsidP="0089401B">
      <w:pPr>
        <w:jc w:val="both"/>
        <w:rPr>
          <w:rFonts w:ascii="Times New Roman" w:hAnsi="Times New Roman"/>
          <w:sz w:val="24"/>
          <w:szCs w:val="24"/>
        </w:rPr>
      </w:pPr>
    </w:p>
    <w:p w14:paraId="149B6316" w14:textId="77777777" w:rsidR="002D643B" w:rsidRPr="00F33F21" w:rsidRDefault="002D643B" w:rsidP="002D643B">
      <w:pPr>
        <w:jc w:val="both"/>
        <w:rPr>
          <w:rFonts w:ascii="Times New Roman" w:hAnsi="Times New Roman"/>
          <w:sz w:val="24"/>
          <w:szCs w:val="24"/>
        </w:rPr>
      </w:pPr>
      <w:r w:rsidRPr="00F33F21">
        <w:rPr>
          <w:rFonts w:ascii="Times New Roman" w:hAnsi="Times New Roman"/>
          <w:sz w:val="24"/>
          <w:szCs w:val="24"/>
        </w:rPr>
        <w:t xml:space="preserve">Sistemimiz müşterilerimizin ve personelimizin hızlı, basit ve etkili şekilde geri bildirim yapabilmesini sağlayacak ve teşvik edecek şekilde düzenlenmiştir. </w:t>
      </w:r>
    </w:p>
    <w:p w14:paraId="158D91A9" w14:textId="3CE2909C" w:rsidR="009A1397" w:rsidRPr="00F33F21" w:rsidRDefault="009A1397" w:rsidP="0089401B">
      <w:pPr>
        <w:jc w:val="both"/>
        <w:rPr>
          <w:rFonts w:ascii="Times New Roman" w:hAnsi="Times New Roman"/>
          <w:sz w:val="24"/>
          <w:szCs w:val="24"/>
        </w:rPr>
      </w:pPr>
      <w:r w:rsidRPr="00F33F21">
        <w:rPr>
          <w:rFonts w:ascii="Times New Roman" w:hAnsi="Times New Roman"/>
          <w:sz w:val="24"/>
          <w:szCs w:val="24"/>
        </w:rPr>
        <w:t>Bu sistem, misafirler için</w:t>
      </w:r>
      <w:r w:rsidR="00E64DD1" w:rsidRPr="00F33F21">
        <w:rPr>
          <w:rFonts w:ascii="Times New Roman" w:hAnsi="Times New Roman"/>
          <w:sz w:val="24"/>
          <w:szCs w:val="24"/>
        </w:rPr>
        <w:t xml:space="preserve"> </w:t>
      </w:r>
      <w:r w:rsidRPr="00F33F21">
        <w:rPr>
          <w:rFonts w:ascii="Times New Roman" w:hAnsi="Times New Roman"/>
          <w:sz w:val="24"/>
          <w:szCs w:val="24"/>
        </w:rPr>
        <w:t>anket</w:t>
      </w:r>
      <w:r w:rsidR="00E64DD1" w:rsidRPr="00F33F21">
        <w:rPr>
          <w:rFonts w:ascii="Times New Roman" w:hAnsi="Times New Roman"/>
          <w:sz w:val="24"/>
          <w:szCs w:val="24"/>
        </w:rPr>
        <w:t xml:space="preserve"> uygulamaları</w:t>
      </w:r>
      <w:r w:rsidRPr="00F33F21">
        <w:rPr>
          <w:rFonts w:ascii="Times New Roman" w:hAnsi="Times New Roman"/>
          <w:sz w:val="24"/>
          <w:szCs w:val="24"/>
        </w:rPr>
        <w:t>,</w:t>
      </w:r>
      <w:r w:rsidR="009F0F35" w:rsidRPr="00F33F21">
        <w:rPr>
          <w:rFonts w:ascii="Times New Roman" w:hAnsi="Times New Roman"/>
          <w:sz w:val="24"/>
          <w:szCs w:val="24"/>
        </w:rPr>
        <w:t xml:space="preserve"> sosyal medya hesaplarının düzenli takibi, çalışanlar için e-posta</w:t>
      </w:r>
      <w:r w:rsidR="006C0A4B" w:rsidRPr="00F33F21">
        <w:rPr>
          <w:rFonts w:ascii="Times New Roman" w:hAnsi="Times New Roman"/>
          <w:sz w:val="24"/>
          <w:szCs w:val="24"/>
        </w:rPr>
        <w:t xml:space="preserve">, </w:t>
      </w:r>
      <w:r w:rsidR="00461BD4" w:rsidRPr="00F33F21">
        <w:rPr>
          <w:rFonts w:ascii="Times New Roman" w:hAnsi="Times New Roman"/>
          <w:sz w:val="24"/>
          <w:szCs w:val="24"/>
        </w:rPr>
        <w:t>mesajlaşma servisleri</w:t>
      </w:r>
      <w:r w:rsidR="009F0F35" w:rsidRPr="00F33F21">
        <w:rPr>
          <w:rFonts w:ascii="Times New Roman" w:hAnsi="Times New Roman"/>
          <w:sz w:val="24"/>
          <w:szCs w:val="24"/>
        </w:rPr>
        <w:t xml:space="preserve"> ve diğer iletişim kanalları,</w:t>
      </w:r>
      <w:r w:rsidR="00845E11" w:rsidRPr="00F33F21">
        <w:rPr>
          <w:rFonts w:ascii="Times New Roman" w:hAnsi="Times New Roman"/>
          <w:sz w:val="24"/>
          <w:szCs w:val="24"/>
        </w:rPr>
        <w:t xml:space="preserve"> diğer tüm p</w:t>
      </w:r>
      <w:r w:rsidR="004578E5" w:rsidRPr="00F33F21">
        <w:rPr>
          <w:rFonts w:ascii="Times New Roman" w:hAnsi="Times New Roman"/>
          <w:sz w:val="24"/>
          <w:szCs w:val="24"/>
        </w:rPr>
        <w:t>aydaşlar için ise e-posta ile iletişim ve bunların düzenli takibini içerir.</w:t>
      </w:r>
      <w:r w:rsidRPr="00F33F21">
        <w:rPr>
          <w:rFonts w:ascii="Times New Roman" w:hAnsi="Times New Roman"/>
          <w:sz w:val="24"/>
          <w:szCs w:val="24"/>
        </w:rPr>
        <w:t xml:space="preserve"> </w:t>
      </w:r>
    </w:p>
    <w:p w14:paraId="161992DE" w14:textId="77777777" w:rsidR="00A827AA" w:rsidRPr="00F33F21" w:rsidRDefault="00A827AA" w:rsidP="0089401B">
      <w:pPr>
        <w:jc w:val="both"/>
        <w:rPr>
          <w:rFonts w:ascii="Times New Roman" w:hAnsi="Times New Roman"/>
          <w:sz w:val="24"/>
          <w:szCs w:val="24"/>
        </w:rPr>
      </w:pPr>
    </w:p>
    <w:p w14:paraId="798BB39A" w14:textId="0F9FBDCC" w:rsidR="00A827AA" w:rsidRPr="00F33F21" w:rsidRDefault="00FB19A9" w:rsidP="0089401B">
      <w:pPr>
        <w:jc w:val="both"/>
        <w:rPr>
          <w:rFonts w:ascii="Times New Roman" w:hAnsi="Times New Roman"/>
          <w:b/>
          <w:bCs/>
          <w:sz w:val="24"/>
          <w:szCs w:val="24"/>
        </w:rPr>
      </w:pPr>
      <w:r w:rsidRPr="00F33F21">
        <w:rPr>
          <w:rFonts w:ascii="Times New Roman" w:hAnsi="Times New Roman"/>
          <w:b/>
          <w:bCs/>
          <w:sz w:val="24"/>
          <w:szCs w:val="24"/>
        </w:rPr>
        <w:lastRenderedPageBreak/>
        <w:t>Sürdürülebilirlik A</w:t>
      </w:r>
      <w:r w:rsidR="00A827AA" w:rsidRPr="00F33F21">
        <w:rPr>
          <w:rFonts w:ascii="Times New Roman" w:hAnsi="Times New Roman"/>
          <w:b/>
          <w:bCs/>
          <w:sz w:val="24"/>
          <w:szCs w:val="24"/>
        </w:rPr>
        <w:t xml:space="preserve">nket uygulaması </w:t>
      </w:r>
      <w:r w:rsidRPr="00F33F21">
        <w:rPr>
          <w:rFonts w:ascii="Times New Roman" w:hAnsi="Times New Roman"/>
          <w:b/>
          <w:bCs/>
          <w:sz w:val="24"/>
          <w:szCs w:val="24"/>
        </w:rPr>
        <w:t xml:space="preserve">SYS.PR01.FR05’te </w:t>
      </w:r>
      <w:r w:rsidR="002D643B" w:rsidRPr="00F33F21">
        <w:rPr>
          <w:rFonts w:ascii="Times New Roman" w:hAnsi="Times New Roman"/>
          <w:b/>
          <w:bCs/>
          <w:sz w:val="24"/>
          <w:szCs w:val="24"/>
        </w:rPr>
        <w:t>yer almaktadır.</w:t>
      </w:r>
    </w:p>
    <w:p w14:paraId="056A7776" w14:textId="77777777" w:rsidR="00C71BA1" w:rsidRPr="00F33F21" w:rsidRDefault="00C71BA1" w:rsidP="0089401B">
      <w:pPr>
        <w:jc w:val="both"/>
        <w:rPr>
          <w:rFonts w:ascii="Times New Roman" w:hAnsi="Times New Roman"/>
          <w:sz w:val="24"/>
          <w:szCs w:val="24"/>
        </w:rPr>
      </w:pPr>
    </w:p>
    <w:p w14:paraId="4CEF299B" w14:textId="22103CE9" w:rsidR="00F76EC6" w:rsidRPr="00F33F21" w:rsidRDefault="00F76EC6" w:rsidP="00F76EC6">
      <w:pPr>
        <w:jc w:val="both"/>
        <w:rPr>
          <w:rFonts w:ascii="Times New Roman" w:hAnsi="Times New Roman"/>
          <w:sz w:val="24"/>
          <w:szCs w:val="24"/>
        </w:rPr>
      </w:pPr>
      <w:r w:rsidRPr="00F33F21">
        <w:rPr>
          <w:rFonts w:ascii="Times New Roman" w:hAnsi="Times New Roman"/>
          <w:b/>
          <w:bCs/>
          <w:sz w:val="24"/>
          <w:szCs w:val="24"/>
        </w:rPr>
        <w:t>Müşteri deneyimi:</w:t>
      </w:r>
      <w:r w:rsidRPr="00F33F21">
        <w:rPr>
          <w:rFonts w:ascii="Times New Roman" w:hAnsi="Times New Roman"/>
          <w:sz w:val="24"/>
          <w:szCs w:val="24"/>
        </w:rPr>
        <w:t xml:space="preserve"> Otelimizde müşteri memnuniyetine önem verilir. Müşteri memnuniyeti, sürdürülebilirlik ile ilgili</w:t>
      </w:r>
      <w:r w:rsidR="00814D76" w:rsidRPr="00F33F21">
        <w:rPr>
          <w:rFonts w:ascii="Times New Roman" w:hAnsi="Times New Roman"/>
          <w:sz w:val="24"/>
          <w:szCs w:val="24"/>
        </w:rPr>
        <w:t xml:space="preserve"> yukarıda açıklanan sistemden gelen</w:t>
      </w:r>
      <w:r w:rsidRPr="00F33F21">
        <w:rPr>
          <w:rFonts w:ascii="Times New Roman" w:hAnsi="Times New Roman"/>
          <w:sz w:val="24"/>
          <w:szCs w:val="24"/>
        </w:rPr>
        <w:t xml:space="preserve"> geri bildirimleri içerir. </w:t>
      </w:r>
      <w:r w:rsidR="00FC4202" w:rsidRPr="00F33F21">
        <w:rPr>
          <w:rFonts w:ascii="Times New Roman" w:hAnsi="Times New Roman"/>
          <w:sz w:val="24"/>
          <w:szCs w:val="24"/>
        </w:rPr>
        <w:t>Alınan s</w:t>
      </w:r>
      <w:r w:rsidRPr="00F33F21">
        <w:rPr>
          <w:rFonts w:ascii="Times New Roman" w:hAnsi="Times New Roman"/>
          <w:sz w:val="24"/>
          <w:szCs w:val="24"/>
        </w:rPr>
        <w:t xml:space="preserve">onuçların analizi </w:t>
      </w:r>
      <w:r w:rsidR="007326F3" w:rsidRPr="00F33F21">
        <w:rPr>
          <w:rFonts w:ascii="Times New Roman" w:hAnsi="Times New Roman"/>
          <w:sz w:val="24"/>
          <w:szCs w:val="24"/>
        </w:rPr>
        <w:t>yapılır</w:t>
      </w:r>
      <w:r w:rsidRPr="00F33F21">
        <w:rPr>
          <w:rFonts w:ascii="Times New Roman" w:hAnsi="Times New Roman"/>
          <w:sz w:val="24"/>
          <w:szCs w:val="24"/>
        </w:rPr>
        <w:t>. Olumsuz geri bildirim ve buna verilen yanıtlar kaydedilir ve gerekli önlemler alınır.</w:t>
      </w:r>
    </w:p>
    <w:p w14:paraId="4D919481" w14:textId="77777777" w:rsidR="00D678F3" w:rsidRPr="00F33F21" w:rsidRDefault="00D678F3" w:rsidP="0089401B">
      <w:pPr>
        <w:jc w:val="both"/>
        <w:rPr>
          <w:rFonts w:ascii="Times New Roman" w:hAnsi="Times New Roman"/>
          <w:sz w:val="24"/>
          <w:szCs w:val="24"/>
        </w:rPr>
      </w:pPr>
    </w:p>
    <w:p w14:paraId="0C62BC5D" w14:textId="6AC1DFAF" w:rsidR="00D678F3" w:rsidRPr="00F33F21" w:rsidRDefault="00D678F3" w:rsidP="0089401B">
      <w:pPr>
        <w:jc w:val="both"/>
        <w:rPr>
          <w:rFonts w:ascii="Times New Roman" w:hAnsi="Times New Roman"/>
          <w:sz w:val="24"/>
          <w:szCs w:val="24"/>
        </w:rPr>
      </w:pPr>
      <w:r w:rsidRPr="00F33F21">
        <w:rPr>
          <w:rFonts w:ascii="Times New Roman" w:hAnsi="Times New Roman"/>
          <w:b/>
          <w:bCs/>
          <w:sz w:val="24"/>
          <w:szCs w:val="24"/>
        </w:rPr>
        <w:t>Personel katılımı</w:t>
      </w:r>
      <w:r w:rsidRPr="00F33F21">
        <w:rPr>
          <w:rFonts w:ascii="Times New Roman" w:hAnsi="Times New Roman"/>
          <w:sz w:val="24"/>
          <w:szCs w:val="24"/>
        </w:rPr>
        <w:t>: Otelimiz</w:t>
      </w:r>
      <w:r w:rsidR="00D16657" w:rsidRPr="00F33F21">
        <w:rPr>
          <w:rFonts w:ascii="Times New Roman" w:hAnsi="Times New Roman"/>
          <w:sz w:val="24"/>
          <w:szCs w:val="24"/>
        </w:rPr>
        <w:t xml:space="preserve">in yönetim sisteminin en önemli unsuru çalışanlarımızdır. </w:t>
      </w:r>
      <w:r w:rsidR="002F4744" w:rsidRPr="00F33F21">
        <w:rPr>
          <w:rFonts w:ascii="Times New Roman" w:hAnsi="Times New Roman"/>
          <w:sz w:val="24"/>
          <w:szCs w:val="24"/>
        </w:rPr>
        <w:t>Çalışanlarımız arasında cinsiyet eşitliği ilkesini temel alır, din, dil, ırk vb. ayrımcılık gözetmeksizin herkese eşit şartlar sunar ve eşit şekilde davranırız.</w:t>
      </w:r>
    </w:p>
    <w:p w14:paraId="0B9E0651" w14:textId="77777777" w:rsidR="00D16657" w:rsidRPr="00F33F21" w:rsidRDefault="00D16657" w:rsidP="0089401B">
      <w:pPr>
        <w:jc w:val="both"/>
        <w:rPr>
          <w:rFonts w:ascii="Times New Roman" w:hAnsi="Times New Roman"/>
          <w:sz w:val="24"/>
          <w:szCs w:val="24"/>
        </w:rPr>
      </w:pPr>
    </w:p>
    <w:p w14:paraId="664BE5A8" w14:textId="3415AA77" w:rsidR="00D16657" w:rsidRPr="00F33F21" w:rsidRDefault="008B5D40" w:rsidP="0089401B">
      <w:pPr>
        <w:jc w:val="both"/>
        <w:rPr>
          <w:rFonts w:ascii="Times New Roman" w:hAnsi="Times New Roman"/>
          <w:sz w:val="24"/>
          <w:szCs w:val="24"/>
        </w:rPr>
      </w:pPr>
      <w:r w:rsidRPr="00F33F21">
        <w:rPr>
          <w:rFonts w:ascii="Times New Roman" w:hAnsi="Times New Roman"/>
          <w:sz w:val="24"/>
          <w:szCs w:val="24"/>
        </w:rPr>
        <w:t xml:space="preserve">Çalışanlarımız yönetim sistemimizde ve sürdürülebilirlikle ilgili politika ve uygulamalarımızda neler yapmaları gerektiğini bilmektedirler. Çalışanlarımızın </w:t>
      </w:r>
      <w:r w:rsidR="00AE3DD0" w:rsidRPr="00F33F21">
        <w:rPr>
          <w:rFonts w:ascii="Times New Roman" w:hAnsi="Times New Roman"/>
          <w:sz w:val="24"/>
          <w:szCs w:val="24"/>
        </w:rPr>
        <w:t>yapmaları gerekenler yazılı olarak tanımlanmış</w:t>
      </w:r>
      <w:r w:rsidR="00F04985" w:rsidRPr="00F33F21">
        <w:rPr>
          <w:rFonts w:ascii="Times New Roman" w:hAnsi="Times New Roman"/>
          <w:sz w:val="24"/>
          <w:szCs w:val="24"/>
        </w:rPr>
        <w:t>, kendilerine iletilmiş</w:t>
      </w:r>
      <w:r w:rsidR="00862AE5" w:rsidRPr="00F33F21">
        <w:rPr>
          <w:rFonts w:ascii="Times New Roman" w:hAnsi="Times New Roman"/>
          <w:sz w:val="24"/>
          <w:szCs w:val="24"/>
        </w:rPr>
        <w:t xml:space="preserve"> ve gerekli </w:t>
      </w:r>
      <w:r w:rsidR="00175365" w:rsidRPr="00F33F21">
        <w:rPr>
          <w:rFonts w:ascii="Times New Roman" w:hAnsi="Times New Roman"/>
          <w:sz w:val="24"/>
          <w:szCs w:val="24"/>
        </w:rPr>
        <w:t>eğitim ve yönlendirmeler düzenli olarak yapılmaktadır.</w:t>
      </w:r>
      <w:r w:rsidR="00D66474" w:rsidRPr="00F33F21">
        <w:rPr>
          <w:rFonts w:ascii="Times New Roman" w:hAnsi="Times New Roman"/>
          <w:sz w:val="24"/>
          <w:szCs w:val="24"/>
        </w:rPr>
        <w:t xml:space="preserve"> Bu konudaki eğitimler </w:t>
      </w:r>
      <w:r w:rsidR="00EF4E80" w:rsidRPr="00F33F21">
        <w:rPr>
          <w:rFonts w:ascii="Times New Roman" w:hAnsi="Times New Roman"/>
          <w:sz w:val="24"/>
          <w:szCs w:val="24"/>
        </w:rPr>
        <w:t>kayıt altına alınır.</w:t>
      </w:r>
    </w:p>
    <w:p w14:paraId="2C8BFDBC" w14:textId="77777777" w:rsidR="004063A4" w:rsidRPr="00F33F21" w:rsidRDefault="004063A4" w:rsidP="0089401B">
      <w:pPr>
        <w:jc w:val="both"/>
        <w:rPr>
          <w:rFonts w:ascii="Times New Roman" w:hAnsi="Times New Roman"/>
          <w:sz w:val="24"/>
          <w:szCs w:val="24"/>
        </w:rPr>
      </w:pPr>
    </w:p>
    <w:p w14:paraId="0BF6161E" w14:textId="4E5E5E1B" w:rsidR="00253A63" w:rsidRPr="00F33F21" w:rsidRDefault="001B0793" w:rsidP="0089401B">
      <w:pPr>
        <w:jc w:val="both"/>
        <w:rPr>
          <w:rFonts w:ascii="Times New Roman" w:hAnsi="Times New Roman"/>
          <w:sz w:val="24"/>
          <w:szCs w:val="24"/>
        </w:rPr>
      </w:pPr>
      <w:r w:rsidRPr="00F33F21">
        <w:rPr>
          <w:rFonts w:ascii="Times New Roman" w:hAnsi="Times New Roman"/>
          <w:sz w:val="24"/>
          <w:szCs w:val="24"/>
        </w:rPr>
        <w:t xml:space="preserve">Çalışanlarımız yönetim sistemimizin ve sürdürülebilirlik performansımızın </w:t>
      </w:r>
      <w:r w:rsidR="0090239E" w:rsidRPr="00F33F21">
        <w:rPr>
          <w:rFonts w:ascii="Times New Roman" w:hAnsi="Times New Roman"/>
          <w:sz w:val="24"/>
          <w:szCs w:val="24"/>
        </w:rPr>
        <w:t xml:space="preserve">geliştirilmesi ve sürekli iyileştirilmesinde aktif rol alırlar. Çalışanlarımızdan gelen geri bildirimler doğrultusunda </w:t>
      </w:r>
      <w:r w:rsidR="007B3FF5" w:rsidRPr="00F33F21">
        <w:rPr>
          <w:rFonts w:ascii="Times New Roman" w:hAnsi="Times New Roman"/>
          <w:sz w:val="24"/>
          <w:szCs w:val="24"/>
        </w:rPr>
        <w:t xml:space="preserve">sistemimizi gözden geçiririz ve iyileştiririz. </w:t>
      </w:r>
    </w:p>
    <w:p w14:paraId="6B866711" w14:textId="77777777" w:rsidR="00C62718" w:rsidRPr="00F33F21" w:rsidRDefault="00C62718" w:rsidP="0089401B">
      <w:pPr>
        <w:jc w:val="both"/>
        <w:rPr>
          <w:rFonts w:ascii="Times New Roman" w:hAnsi="Times New Roman"/>
          <w:sz w:val="24"/>
          <w:szCs w:val="24"/>
        </w:rPr>
      </w:pPr>
    </w:p>
    <w:p w14:paraId="1C295918" w14:textId="6FDD3DF5" w:rsidR="002F4744" w:rsidRPr="00F33F21" w:rsidRDefault="002F4744" w:rsidP="0089401B">
      <w:pPr>
        <w:jc w:val="both"/>
        <w:rPr>
          <w:rFonts w:ascii="Times New Roman" w:hAnsi="Times New Roman"/>
          <w:b/>
          <w:bCs/>
          <w:sz w:val="24"/>
          <w:szCs w:val="24"/>
        </w:rPr>
      </w:pPr>
      <w:r w:rsidRPr="00F33F21">
        <w:rPr>
          <w:rFonts w:ascii="Times New Roman" w:hAnsi="Times New Roman"/>
          <w:b/>
          <w:bCs/>
          <w:sz w:val="24"/>
          <w:szCs w:val="24"/>
        </w:rPr>
        <w:t xml:space="preserve">Personel anketi uygulaması SYS.PR01.FR06 PERSONEL ANKET FORMU ile takip edilmektedir. </w:t>
      </w:r>
    </w:p>
    <w:p w14:paraId="05FF9631" w14:textId="7173D307" w:rsidR="00724D60" w:rsidRPr="00F33F21" w:rsidRDefault="002F4744" w:rsidP="002F4744">
      <w:pPr>
        <w:jc w:val="both"/>
        <w:rPr>
          <w:rFonts w:ascii="Times New Roman" w:hAnsi="Times New Roman"/>
          <w:b/>
          <w:bCs/>
          <w:sz w:val="24"/>
          <w:szCs w:val="24"/>
        </w:rPr>
      </w:pPr>
      <w:r w:rsidRPr="00F33F21">
        <w:rPr>
          <w:rFonts w:ascii="Times New Roman" w:hAnsi="Times New Roman"/>
          <w:b/>
          <w:bCs/>
          <w:sz w:val="24"/>
          <w:szCs w:val="24"/>
        </w:rPr>
        <w:t xml:space="preserve">Personel </w:t>
      </w:r>
      <w:r w:rsidR="00724D60" w:rsidRPr="00F33F21">
        <w:rPr>
          <w:rFonts w:ascii="Times New Roman" w:hAnsi="Times New Roman"/>
          <w:b/>
          <w:bCs/>
          <w:sz w:val="24"/>
          <w:szCs w:val="24"/>
        </w:rPr>
        <w:t>eğitimleri</w:t>
      </w:r>
      <w:r w:rsidRPr="00F33F21">
        <w:rPr>
          <w:rFonts w:ascii="Times New Roman" w:hAnsi="Times New Roman"/>
          <w:b/>
          <w:bCs/>
          <w:sz w:val="24"/>
          <w:szCs w:val="24"/>
        </w:rPr>
        <w:t xml:space="preserve"> </w:t>
      </w:r>
      <w:r w:rsidR="00724D60" w:rsidRPr="00F33F21">
        <w:rPr>
          <w:rFonts w:ascii="Times New Roman" w:hAnsi="Times New Roman"/>
          <w:b/>
          <w:bCs/>
          <w:sz w:val="24"/>
          <w:szCs w:val="24"/>
        </w:rPr>
        <w:t xml:space="preserve">SYS.PR01.FR07 EĞİTİM KATILIM FORMU </w:t>
      </w:r>
      <w:r w:rsidRPr="00F33F21">
        <w:rPr>
          <w:rFonts w:ascii="Times New Roman" w:hAnsi="Times New Roman"/>
          <w:b/>
          <w:bCs/>
          <w:sz w:val="24"/>
          <w:szCs w:val="24"/>
        </w:rPr>
        <w:t xml:space="preserve">ile </w:t>
      </w:r>
      <w:r w:rsidR="00724D60" w:rsidRPr="00F33F21">
        <w:rPr>
          <w:rFonts w:ascii="Times New Roman" w:hAnsi="Times New Roman"/>
          <w:b/>
          <w:bCs/>
          <w:sz w:val="24"/>
          <w:szCs w:val="24"/>
        </w:rPr>
        <w:t xml:space="preserve">kayıt altına alınmaktadır, SYS.PR01.FR08 Personel Eğitim Takip Formu ile eğitimler takip edilmektedir. </w:t>
      </w:r>
    </w:p>
    <w:p w14:paraId="2111C1CB" w14:textId="56DA96ED" w:rsidR="00724D60" w:rsidRPr="00F33F21" w:rsidRDefault="00724D60" w:rsidP="00724D60">
      <w:pPr>
        <w:jc w:val="both"/>
        <w:rPr>
          <w:rFonts w:ascii="Times New Roman" w:hAnsi="Times New Roman"/>
          <w:b/>
          <w:bCs/>
          <w:sz w:val="24"/>
          <w:szCs w:val="24"/>
        </w:rPr>
      </w:pPr>
      <w:r w:rsidRPr="00F33F21">
        <w:rPr>
          <w:rFonts w:ascii="Times New Roman" w:hAnsi="Times New Roman"/>
          <w:b/>
          <w:bCs/>
          <w:sz w:val="24"/>
          <w:szCs w:val="24"/>
        </w:rPr>
        <w:t xml:space="preserve">Yıllık yapılması planlanan eğitimler SYS.PR01.PL01 YILLIK EĞİTİM PLANI takip edilmektedir. </w:t>
      </w:r>
    </w:p>
    <w:p w14:paraId="45EE0A4E" w14:textId="77777777" w:rsidR="002F4744" w:rsidRPr="00F33F21" w:rsidRDefault="002F4744" w:rsidP="0089401B">
      <w:pPr>
        <w:jc w:val="both"/>
        <w:rPr>
          <w:rFonts w:ascii="Times New Roman" w:hAnsi="Times New Roman"/>
          <w:b/>
          <w:bCs/>
          <w:sz w:val="24"/>
          <w:szCs w:val="24"/>
        </w:rPr>
      </w:pPr>
    </w:p>
    <w:p w14:paraId="3B29F7DE" w14:textId="65981BF3" w:rsidR="00C62718" w:rsidRPr="00F33F21" w:rsidRDefault="00C62718" w:rsidP="0089401B">
      <w:pPr>
        <w:jc w:val="both"/>
        <w:rPr>
          <w:rFonts w:ascii="Times New Roman" w:hAnsi="Times New Roman"/>
          <w:sz w:val="24"/>
          <w:szCs w:val="24"/>
        </w:rPr>
      </w:pPr>
      <w:r w:rsidRPr="00F33F21">
        <w:rPr>
          <w:rFonts w:ascii="Times New Roman" w:hAnsi="Times New Roman"/>
          <w:sz w:val="24"/>
          <w:szCs w:val="24"/>
        </w:rPr>
        <w:t>Sürdürülebilirlik politikalarımız ve yönetim sistemimiz doğrultusunda oryantasyon eğitimleri dahil; çalışanlara</w:t>
      </w:r>
      <w:r w:rsidR="00C93D8E" w:rsidRPr="00F33F21">
        <w:rPr>
          <w:rFonts w:ascii="Times New Roman" w:hAnsi="Times New Roman"/>
          <w:sz w:val="24"/>
          <w:szCs w:val="24"/>
        </w:rPr>
        <w:t xml:space="preserve"> sürdürülebilirlikle ilgili ve çalışma alanlarına ilişkin</w:t>
      </w:r>
      <w:r w:rsidRPr="00F33F21">
        <w:rPr>
          <w:rFonts w:ascii="Times New Roman" w:hAnsi="Times New Roman"/>
          <w:sz w:val="24"/>
          <w:szCs w:val="24"/>
        </w:rPr>
        <w:t xml:space="preserve"> periyodik eğitim programları, işbaşı eğitimleri, yasal mevzuat gereği alınması gereken eğitimler ve rehberlik destekleri verilir. İ</w:t>
      </w:r>
      <w:r w:rsidR="000A482E" w:rsidRPr="00F33F21">
        <w:rPr>
          <w:rFonts w:ascii="Times New Roman" w:hAnsi="Times New Roman"/>
          <w:sz w:val="24"/>
          <w:szCs w:val="24"/>
        </w:rPr>
        <w:t xml:space="preserve">ş </w:t>
      </w:r>
      <w:r w:rsidRPr="00F33F21">
        <w:rPr>
          <w:rFonts w:ascii="Times New Roman" w:hAnsi="Times New Roman"/>
          <w:sz w:val="24"/>
          <w:szCs w:val="24"/>
        </w:rPr>
        <w:t>S</w:t>
      </w:r>
      <w:r w:rsidR="000A482E" w:rsidRPr="00F33F21">
        <w:rPr>
          <w:rFonts w:ascii="Times New Roman" w:hAnsi="Times New Roman"/>
          <w:sz w:val="24"/>
          <w:szCs w:val="24"/>
        </w:rPr>
        <w:t xml:space="preserve">ağlığı ve </w:t>
      </w:r>
      <w:r w:rsidRPr="00F33F21">
        <w:rPr>
          <w:rFonts w:ascii="Times New Roman" w:hAnsi="Times New Roman"/>
          <w:sz w:val="24"/>
          <w:szCs w:val="24"/>
        </w:rPr>
        <w:t>G</w:t>
      </w:r>
      <w:r w:rsidR="000A482E" w:rsidRPr="00F33F21">
        <w:rPr>
          <w:rFonts w:ascii="Times New Roman" w:hAnsi="Times New Roman"/>
          <w:sz w:val="24"/>
          <w:szCs w:val="24"/>
        </w:rPr>
        <w:t>üvenliği</w:t>
      </w:r>
      <w:r w:rsidRPr="00F33F21">
        <w:rPr>
          <w:rFonts w:ascii="Times New Roman" w:hAnsi="Times New Roman"/>
          <w:sz w:val="24"/>
          <w:szCs w:val="24"/>
        </w:rPr>
        <w:t xml:space="preserve"> eğitimleri, Mutfak/servis/masaj vb. personel için hijyen eğitimleri, su ve enerji tasarrufu,</w:t>
      </w:r>
      <w:r w:rsidR="00FB6D4D" w:rsidRPr="00F33F21">
        <w:rPr>
          <w:rFonts w:ascii="Times New Roman" w:hAnsi="Times New Roman"/>
          <w:sz w:val="24"/>
          <w:szCs w:val="24"/>
        </w:rPr>
        <w:t xml:space="preserve"> kimyasal madde kullanım kuralları,</w:t>
      </w:r>
      <w:r w:rsidRPr="00F33F21">
        <w:rPr>
          <w:rFonts w:ascii="Times New Roman" w:hAnsi="Times New Roman"/>
          <w:sz w:val="24"/>
          <w:szCs w:val="24"/>
        </w:rPr>
        <w:t xml:space="preserve"> yangından korunma, ilk yardım, vb. </w:t>
      </w:r>
      <w:r w:rsidR="000A482E" w:rsidRPr="00F33F21">
        <w:rPr>
          <w:rFonts w:ascii="Times New Roman" w:hAnsi="Times New Roman"/>
          <w:sz w:val="24"/>
          <w:szCs w:val="24"/>
        </w:rPr>
        <w:t>konularında</w:t>
      </w:r>
      <w:r w:rsidRPr="00F33F21">
        <w:rPr>
          <w:rFonts w:ascii="Times New Roman" w:hAnsi="Times New Roman"/>
          <w:sz w:val="24"/>
          <w:szCs w:val="24"/>
        </w:rPr>
        <w:t xml:space="preserve"> yıllık eğitim planları</w:t>
      </w:r>
      <w:r w:rsidR="000A482E" w:rsidRPr="00F33F21">
        <w:rPr>
          <w:rFonts w:ascii="Times New Roman" w:hAnsi="Times New Roman"/>
          <w:sz w:val="24"/>
          <w:szCs w:val="24"/>
        </w:rPr>
        <w:t xml:space="preserve"> uygulamaktayız.</w:t>
      </w:r>
    </w:p>
    <w:p w14:paraId="2E939035" w14:textId="77777777" w:rsidR="007B3FF5" w:rsidRPr="00F33F21" w:rsidRDefault="007B3FF5" w:rsidP="0089401B">
      <w:pPr>
        <w:jc w:val="both"/>
        <w:rPr>
          <w:rFonts w:ascii="Times New Roman" w:hAnsi="Times New Roman"/>
          <w:sz w:val="24"/>
          <w:szCs w:val="24"/>
        </w:rPr>
      </w:pPr>
    </w:p>
    <w:p w14:paraId="6866B1C4" w14:textId="5DA068D5" w:rsidR="00E45B10" w:rsidRPr="00F33F21" w:rsidRDefault="00027772" w:rsidP="0089401B">
      <w:pPr>
        <w:jc w:val="both"/>
        <w:rPr>
          <w:rFonts w:ascii="Times New Roman" w:hAnsi="Times New Roman"/>
          <w:sz w:val="24"/>
          <w:szCs w:val="24"/>
        </w:rPr>
      </w:pPr>
      <w:r w:rsidRPr="00F33F21">
        <w:rPr>
          <w:rFonts w:ascii="Times New Roman" w:hAnsi="Times New Roman"/>
          <w:sz w:val="24"/>
          <w:szCs w:val="24"/>
        </w:rPr>
        <w:t>Çalışanlarımız</w:t>
      </w:r>
      <w:r w:rsidR="00BA447E" w:rsidRPr="00F33F21">
        <w:rPr>
          <w:rFonts w:ascii="Times New Roman" w:hAnsi="Times New Roman"/>
          <w:sz w:val="24"/>
          <w:szCs w:val="24"/>
        </w:rPr>
        <w:t xml:space="preserve"> tüm eğitim materyalleri</w:t>
      </w:r>
      <w:r w:rsidR="00484ED9" w:rsidRPr="00F33F21">
        <w:rPr>
          <w:rFonts w:ascii="Times New Roman" w:hAnsi="Times New Roman"/>
          <w:sz w:val="24"/>
          <w:szCs w:val="24"/>
        </w:rPr>
        <w:t>miz</w:t>
      </w:r>
      <w:r w:rsidR="00BA447E" w:rsidRPr="00F33F21">
        <w:rPr>
          <w:rFonts w:ascii="Times New Roman" w:hAnsi="Times New Roman"/>
          <w:sz w:val="24"/>
          <w:szCs w:val="24"/>
        </w:rPr>
        <w:t>e ücretsiz ve açık bir şekilde erişebilmektedir.</w:t>
      </w:r>
    </w:p>
    <w:p w14:paraId="6B43B9BC" w14:textId="77777777" w:rsidR="009B2CA8" w:rsidRPr="00F33F21" w:rsidRDefault="009B2CA8" w:rsidP="0089401B">
      <w:pPr>
        <w:jc w:val="both"/>
        <w:rPr>
          <w:rFonts w:ascii="Times New Roman" w:hAnsi="Times New Roman"/>
          <w:sz w:val="24"/>
          <w:szCs w:val="24"/>
        </w:rPr>
      </w:pPr>
    </w:p>
    <w:p w14:paraId="7E4F03F1" w14:textId="77777777" w:rsidR="009B2CA8" w:rsidRPr="00F33F21" w:rsidRDefault="009B2CA8" w:rsidP="009B2CA8">
      <w:pPr>
        <w:jc w:val="both"/>
        <w:rPr>
          <w:rFonts w:ascii="Times New Roman" w:hAnsi="Times New Roman"/>
          <w:sz w:val="24"/>
          <w:szCs w:val="24"/>
        </w:rPr>
      </w:pPr>
      <w:r w:rsidRPr="00F33F21">
        <w:rPr>
          <w:rFonts w:ascii="Times New Roman" w:hAnsi="Times New Roman"/>
          <w:sz w:val="24"/>
          <w:szCs w:val="24"/>
        </w:rPr>
        <w:t xml:space="preserve">Otelimiz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eder.  </w:t>
      </w:r>
    </w:p>
    <w:p w14:paraId="38573F8B" w14:textId="77777777" w:rsidR="009B2CA8" w:rsidRPr="00F33F21" w:rsidRDefault="009B2CA8" w:rsidP="009B2CA8">
      <w:pPr>
        <w:jc w:val="both"/>
        <w:rPr>
          <w:rFonts w:ascii="Times New Roman" w:hAnsi="Times New Roman"/>
          <w:sz w:val="24"/>
          <w:szCs w:val="24"/>
        </w:rPr>
      </w:pPr>
    </w:p>
    <w:p w14:paraId="07680FA5" w14:textId="77777777" w:rsidR="00FD519E" w:rsidRPr="00F33F21" w:rsidRDefault="009B2CA8" w:rsidP="009B2CA8">
      <w:pPr>
        <w:jc w:val="both"/>
        <w:rPr>
          <w:rFonts w:ascii="Times New Roman" w:hAnsi="Times New Roman"/>
          <w:sz w:val="24"/>
          <w:szCs w:val="24"/>
        </w:rPr>
      </w:pPr>
      <w:r w:rsidRPr="00F33F21">
        <w:rPr>
          <w:rFonts w:ascii="Times New Roman" w:hAnsi="Times New Roman"/>
          <w:sz w:val="24"/>
          <w:szCs w:val="24"/>
        </w:rPr>
        <w:t xml:space="preserve">Otelimiz, sürdürülebilirlik faaliyetlerini yönetmek için bir “Sürdürülebilirlik Ekibi” oluşturmuştur. </w:t>
      </w:r>
    </w:p>
    <w:p w14:paraId="15BEC1A9" w14:textId="77777777" w:rsidR="0026338D" w:rsidRPr="00F33F21" w:rsidRDefault="0026338D" w:rsidP="0089401B">
      <w:pPr>
        <w:jc w:val="both"/>
        <w:rPr>
          <w:rFonts w:ascii="Times New Roman" w:hAnsi="Times New Roman"/>
          <w:sz w:val="24"/>
          <w:szCs w:val="24"/>
        </w:rPr>
      </w:pPr>
    </w:p>
    <w:p w14:paraId="088F43C6" w14:textId="0B55FDEE" w:rsidR="00B819EA" w:rsidRPr="00F33F21" w:rsidRDefault="00B819EA" w:rsidP="002A736A">
      <w:pPr>
        <w:pStyle w:val="Balk2"/>
        <w:rPr>
          <w:rFonts w:ascii="Times New Roman" w:hAnsi="Times New Roman" w:cs="Times New Roman"/>
          <w:b/>
          <w:bCs/>
          <w:color w:val="auto"/>
          <w:sz w:val="24"/>
          <w:szCs w:val="24"/>
        </w:rPr>
      </w:pPr>
      <w:bookmarkStart w:id="4" w:name="_Toc127874231"/>
      <w:r w:rsidRPr="00F33F21">
        <w:rPr>
          <w:rFonts w:ascii="Times New Roman" w:hAnsi="Times New Roman" w:cs="Times New Roman"/>
          <w:b/>
          <w:bCs/>
          <w:color w:val="auto"/>
          <w:sz w:val="24"/>
          <w:szCs w:val="24"/>
        </w:rPr>
        <w:t>Erişilebilirlik</w:t>
      </w:r>
      <w:bookmarkEnd w:id="4"/>
      <w:r w:rsidR="002A736A" w:rsidRPr="00F33F21">
        <w:rPr>
          <w:rFonts w:ascii="Times New Roman" w:hAnsi="Times New Roman" w:cs="Times New Roman"/>
          <w:b/>
          <w:bCs/>
          <w:color w:val="auto"/>
          <w:sz w:val="24"/>
          <w:szCs w:val="24"/>
        </w:rPr>
        <w:t xml:space="preserve"> </w:t>
      </w:r>
    </w:p>
    <w:p w14:paraId="193CC23C" w14:textId="77777777" w:rsidR="00E45B10" w:rsidRPr="00F33F21" w:rsidRDefault="00E45B10" w:rsidP="0089401B">
      <w:pPr>
        <w:jc w:val="both"/>
        <w:rPr>
          <w:rFonts w:ascii="Times New Roman" w:hAnsi="Times New Roman"/>
          <w:sz w:val="24"/>
          <w:szCs w:val="24"/>
        </w:rPr>
      </w:pPr>
    </w:p>
    <w:p w14:paraId="3ABEABF9" w14:textId="7CFB39D2" w:rsidR="00EF7A02" w:rsidRPr="00F33F21" w:rsidRDefault="00EF7A02" w:rsidP="0089401B">
      <w:pPr>
        <w:jc w:val="both"/>
        <w:rPr>
          <w:rFonts w:ascii="Times New Roman" w:hAnsi="Times New Roman"/>
          <w:sz w:val="24"/>
          <w:szCs w:val="24"/>
        </w:rPr>
      </w:pPr>
      <w:r w:rsidRPr="00F33F21">
        <w:rPr>
          <w:rFonts w:ascii="Times New Roman" w:hAnsi="Times New Roman"/>
          <w:sz w:val="24"/>
          <w:szCs w:val="24"/>
        </w:rPr>
        <w:t>Otel</w:t>
      </w:r>
      <w:r w:rsidR="00795301" w:rsidRPr="00F33F21">
        <w:rPr>
          <w:rFonts w:ascii="Times New Roman" w:hAnsi="Times New Roman"/>
          <w:sz w:val="24"/>
          <w:szCs w:val="24"/>
        </w:rPr>
        <w:t>imiz</w:t>
      </w:r>
      <w:r w:rsidRPr="00F33F21">
        <w:rPr>
          <w:rFonts w:ascii="Times New Roman" w:hAnsi="Times New Roman"/>
          <w:sz w:val="24"/>
          <w:szCs w:val="24"/>
        </w:rPr>
        <w:t xml:space="preserve">, imkanları dahilinde herkes için erişilebilir turizm hizmetleri sunmayı taahhüt eder </w:t>
      </w:r>
      <w:r w:rsidRPr="00F33F21">
        <w:rPr>
          <w:rFonts w:ascii="Times New Roman" w:hAnsi="Times New Roman"/>
          <w:sz w:val="24"/>
          <w:szCs w:val="24"/>
        </w:rPr>
        <w:lastRenderedPageBreak/>
        <w:t xml:space="preserve">ve erişilebilirlik düzeyi hakkında müşterileri ve paydaşlarını </w:t>
      </w:r>
      <w:r w:rsidR="00C2691A" w:rsidRPr="00F33F21">
        <w:rPr>
          <w:rFonts w:ascii="Times New Roman" w:hAnsi="Times New Roman"/>
          <w:sz w:val="24"/>
          <w:szCs w:val="24"/>
        </w:rPr>
        <w:t>internet</w:t>
      </w:r>
      <w:r w:rsidRPr="00F33F21">
        <w:rPr>
          <w:rFonts w:ascii="Times New Roman" w:hAnsi="Times New Roman"/>
          <w:sz w:val="24"/>
          <w:szCs w:val="24"/>
        </w:rPr>
        <w:t xml:space="preserve"> sitesi aracılığıyla </w:t>
      </w:r>
      <w:r w:rsidR="00F66937" w:rsidRPr="00F33F21">
        <w:rPr>
          <w:rFonts w:ascii="Times New Roman" w:hAnsi="Times New Roman"/>
          <w:sz w:val="24"/>
          <w:szCs w:val="24"/>
        </w:rPr>
        <w:t xml:space="preserve">açık ve </w:t>
      </w:r>
      <w:r w:rsidR="00C2691A" w:rsidRPr="00F33F21">
        <w:rPr>
          <w:rFonts w:ascii="Times New Roman" w:hAnsi="Times New Roman"/>
          <w:sz w:val="24"/>
          <w:szCs w:val="24"/>
        </w:rPr>
        <w:t>doğru şekilde</w:t>
      </w:r>
      <w:r w:rsidRPr="00F33F21">
        <w:rPr>
          <w:rFonts w:ascii="Times New Roman" w:hAnsi="Times New Roman"/>
          <w:sz w:val="24"/>
          <w:szCs w:val="24"/>
        </w:rPr>
        <w:t xml:space="preserve"> bilgilendirir.</w:t>
      </w:r>
    </w:p>
    <w:p w14:paraId="3E8B96DB" w14:textId="77777777" w:rsidR="006368A5" w:rsidRPr="00F33F21" w:rsidRDefault="006368A5" w:rsidP="0089401B">
      <w:pPr>
        <w:jc w:val="both"/>
        <w:rPr>
          <w:rFonts w:ascii="Times New Roman" w:hAnsi="Times New Roman"/>
          <w:sz w:val="24"/>
          <w:szCs w:val="24"/>
        </w:rPr>
      </w:pPr>
    </w:p>
    <w:p w14:paraId="7CB031A6" w14:textId="1618A55C" w:rsidR="006368A5" w:rsidRPr="00F33F21" w:rsidRDefault="006368A5" w:rsidP="0089401B">
      <w:pPr>
        <w:jc w:val="both"/>
        <w:rPr>
          <w:rFonts w:ascii="Times New Roman" w:hAnsi="Times New Roman"/>
          <w:sz w:val="24"/>
          <w:szCs w:val="24"/>
        </w:rPr>
      </w:pPr>
      <w:r w:rsidRPr="00F33F21">
        <w:rPr>
          <w:rFonts w:ascii="Times New Roman" w:hAnsi="Times New Roman"/>
          <w:sz w:val="24"/>
          <w:szCs w:val="24"/>
        </w:rPr>
        <w:t>Otelimiz ayrıca erişilebilirlikle ilgili yasal düzenlemelere tam uyum sağlamayı ve bu konuda sürekli iyileştirmeyi takip ve taahhüt etmektedir.</w:t>
      </w:r>
    </w:p>
    <w:p w14:paraId="4A14E906" w14:textId="77777777" w:rsidR="005D33C8" w:rsidRPr="00F33F21" w:rsidRDefault="005D33C8" w:rsidP="0089401B">
      <w:pPr>
        <w:jc w:val="both"/>
        <w:rPr>
          <w:rFonts w:ascii="Times New Roman" w:hAnsi="Times New Roman"/>
          <w:sz w:val="24"/>
          <w:szCs w:val="24"/>
        </w:rPr>
      </w:pPr>
    </w:p>
    <w:p w14:paraId="69E56F08" w14:textId="672AE38D" w:rsidR="005D33C8" w:rsidRPr="00F33F21" w:rsidRDefault="005D33C8" w:rsidP="0089401B">
      <w:pPr>
        <w:jc w:val="both"/>
        <w:rPr>
          <w:rFonts w:ascii="Times New Roman" w:hAnsi="Times New Roman"/>
          <w:sz w:val="24"/>
          <w:szCs w:val="24"/>
        </w:rPr>
      </w:pPr>
      <w:r w:rsidRPr="00F33F21">
        <w:rPr>
          <w:rFonts w:ascii="Times New Roman" w:hAnsi="Times New Roman"/>
          <w:sz w:val="24"/>
          <w:szCs w:val="24"/>
        </w:rPr>
        <w:t>Yalnızca fiziksel engelliler değil, görme, işitme gibi engeller dolayısıyla turizm faaliyetlerine katılamayan misafirlerimiz için de sürekli iyileştirmeler yapmaya gayret göstermekteyiz.</w:t>
      </w:r>
    </w:p>
    <w:p w14:paraId="18543060" w14:textId="77777777" w:rsidR="00CA3DD5" w:rsidRPr="00F33F21" w:rsidRDefault="00CA3DD5" w:rsidP="0089401B">
      <w:pPr>
        <w:jc w:val="both"/>
        <w:rPr>
          <w:rFonts w:ascii="Times New Roman" w:hAnsi="Times New Roman"/>
          <w:sz w:val="24"/>
          <w:szCs w:val="24"/>
        </w:rPr>
      </w:pPr>
    </w:p>
    <w:p w14:paraId="0B575584" w14:textId="0C18B69F" w:rsidR="00CA3DD5" w:rsidRPr="00F33F21" w:rsidRDefault="00CA3DD5" w:rsidP="0089401B">
      <w:pPr>
        <w:jc w:val="both"/>
        <w:rPr>
          <w:rFonts w:ascii="Times New Roman" w:hAnsi="Times New Roman"/>
          <w:sz w:val="24"/>
          <w:szCs w:val="24"/>
        </w:rPr>
      </w:pPr>
      <w:r w:rsidRPr="00F33F21">
        <w:rPr>
          <w:rFonts w:ascii="Times New Roman" w:hAnsi="Times New Roman"/>
          <w:sz w:val="24"/>
          <w:szCs w:val="24"/>
        </w:rPr>
        <w:t xml:space="preserve">Otelimiz erişilebilirlik düzenlemelerinin </w:t>
      </w:r>
      <w:r w:rsidR="008443F3" w:rsidRPr="00F33F21">
        <w:rPr>
          <w:rFonts w:ascii="Times New Roman" w:hAnsi="Times New Roman"/>
          <w:sz w:val="24"/>
          <w:szCs w:val="24"/>
        </w:rPr>
        <w:t xml:space="preserve">ve altyapısının bakım ve onarımını düzenli olarak gerçekleştirmekte ve gerekmesi halinde iyileştirmeler sağlamaktadır. </w:t>
      </w:r>
      <w:r w:rsidR="00FB46FC" w:rsidRPr="00F33F21">
        <w:rPr>
          <w:rFonts w:ascii="Times New Roman" w:hAnsi="Times New Roman"/>
          <w:sz w:val="24"/>
          <w:szCs w:val="24"/>
        </w:rPr>
        <w:t>Ayrıca erişilebilirlikle ilgili olarak çalışanlarımızı düzenli olarak bilgilendirmekte</w:t>
      </w:r>
      <w:r w:rsidR="00310EC0" w:rsidRPr="00F33F21">
        <w:rPr>
          <w:rFonts w:ascii="Times New Roman" w:hAnsi="Times New Roman"/>
          <w:sz w:val="24"/>
          <w:szCs w:val="24"/>
        </w:rPr>
        <w:t xml:space="preserve">yiz. </w:t>
      </w:r>
    </w:p>
    <w:p w14:paraId="41ED5EE9" w14:textId="77777777" w:rsidR="00210C31" w:rsidRPr="00F33F21" w:rsidRDefault="00210C31" w:rsidP="0089401B">
      <w:pPr>
        <w:jc w:val="both"/>
        <w:rPr>
          <w:rFonts w:ascii="Times New Roman" w:hAnsi="Times New Roman"/>
          <w:sz w:val="24"/>
          <w:szCs w:val="24"/>
        </w:rPr>
      </w:pPr>
    </w:p>
    <w:p w14:paraId="6671BC75" w14:textId="462B0000" w:rsidR="0089401B" w:rsidRPr="00F33F21" w:rsidRDefault="00444FF2" w:rsidP="00444FF2">
      <w:pPr>
        <w:pStyle w:val="Balk2"/>
        <w:rPr>
          <w:rFonts w:ascii="Times New Roman" w:hAnsi="Times New Roman" w:cs="Times New Roman"/>
          <w:b/>
          <w:bCs/>
          <w:color w:val="auto"/>
          <w:sz w:val="24"/>
          <w:szCs w:val="24"/>
        </w:rPr>
      </w:pPr>
      <w:bookmarkStart w:id="5" w:name="_Toc127874232"/>
      <w:r w:rsidRPr="00F33F21">
        <w:rPr>
          <w:rFonts w:ascii="Times New Roman" w:hAnsi="Times New Roman" w:cs="Times New Roman"/>
          <w:b/>
          <w:bCs/>
          <w:color w:val="auto"/>
          <w:sz w:val="24"/>
          <w:szCs w:val="24"/>
        </w:rPr>
        <w:t>Satın alma</w:t>
      </w:r>
      <w:bookmarkEnd w:id="5"/>
    </w:p>
    <w:p w14:paraId="702FA4DF" w14:textId="77777777" w:rsidR="00E75391" w:rsidRPr="00F33F21" w:rsidRDefault="00E75391" w:rsidP="00E75391">
      <w:pPr>
        <w:rPr>
          <w:rFonts w:ascii="Times New Roman" w:hAnsi="Times New Roman"/>
          <w:sz w:val="24"/>
          <w:szCs w:val="24"/>
        </w:rPr>
      </w:pPr>
    </w:p>
    <w:p w14:paraId="7B63FD54" w14:textId="5F177CC6" w:rsidR="00E75391" w:rsidRPr="00F33F21" w:rsidRDefault="00E75391" w:rsidP="00E75391">
      <w:pPr>
        <w:jc w:val="both"/>
        <w:rPr>
          <w:rFonts w:ascii="Times New Roman" w:hAnsi="Times New Roman"/>
          <w:sz w:val="24"/>
          <w:szCs w:val="24"/>
        </w:rPr>
      </w:pPr>
      <w:r w:rsidRPr="00F33F21">
        <w:rPr>
          <w:rFonts w:ascii="Times New Roman" w:hAnsi="Times New Roman"/>
          <w:sz w:val="24"/>
          <w:szCs w:val="24"/>
        </w:rPr>
        <w:t>Satın alma</w:t>
      </w:r>
      <w:r w:rsidR="00A8629C" w:rsidRPr="00F33F21">
        <w:rPr>
          <w:rFonts w:ascii="Times New Roman" w:hAnsi="Times New Roman"/>
          <w:sz w:val="24"/>
          <w:szCs w:val="24"/>
        </w:rPr>
        <w:t xml:space="preserve"> politikamız</w:t>
      </w:r>
      <w:r w:rsidRPr="00F33F21">
        <w:rPr>
          <w:rFonts w:ascii="Times New Roman" w:hAnsi="Times New Roman"/>
          <w:sz w:val="24"/>
          <w:szCs w:val="24"/>
        </w:rPr>
        <w:t xml:space="preserve"> yerel, çevreye duyarlı</w:t>
      </w:r>
      <w:r w:rsidR="00A8629C" w:rsidRPr="00F33F21">
        <w:rPr>
          <w:rFonts w:ascii="Times New Roman" w:hAnsi="Times New Roman"/>
          <w:sz w:val="24"/>
          <w:szCs w:val="24"/>
        </w:rPr>
        <w:t>, adil ticarete dayalı</w:t>
      </w:r>
      <w:r w:rsidRPr="00F33F21">
        <w:rPr>
          <w:rFonts w:ascii="Times New Roman" w:hAnsi="Times New Roman"/>
          <w:sz w:val="24"/>
          <w:szCs w:val="24"/>
        </w:rPr>
        <w:t xml:space="preserve"> ve verimli satın almaya yönelik politikaları içermektedir. </w:t>
      </w:r>
    </w:p>
    <w:p w14:paraId="24DDBAE7" w14:textId="77777777" w:rsidR="005477D2" w:rsidRPr="00F33F21" w:rsidRDefault="005477D2" w:rsidP="00E75391">
      <w:pPr>
        <w:jc w:val="both"/>
        <w:rPr>
          <w:rFonts w:ascii="Times New Roman" w:hAnsi="Times New Roman"/>
          <w:sz w:val="24"/>
          <w:szCs w:val="24"/>
        </w:rPr>
      </w:pPr>
    </w:p>
    <w:p w14:paraId="3AC40D54" w14:textId="77777777" w:rsidR="005477D2" w:rsidRPr="00F33F21" w:rsidRDefault="005477D2" w:rsidP="005477D2">
      <w:pPr>
        <w:jc w:val="both"/>
        <w:rPr>
          <w:rFonts w:ascii="Times New Roman" w:hAnsi="Times New Roman"/>
          <w:sz w:val="24"/>
          <w:szCs w:val="24"/>
        </w:rPr>
      </w:pPr>
      <w:r w:rsidRPr="00F33F21">
        <w:rPr>
          <w:rFonts w:ascii="Times New Roman" w:hAnsi="Times New Roman"/>
          <w:sz w:val="24"/>
          <w:szCs w:val="24"/>
        </w:rPr>
        <w:t>Otelimiz tarafından mal ve hizmet kaynaklarımız izlenmektedir. Tedarikçilerimiz ile belirli aralıklarla görüşmeler yapmaktayız. Onların sürdürülebilirlikle ilgili sertifikalarını, bilgi ve belgelerini kontrol etmekteyiz.</w:t>
      </w:r>
    </w:p>
    <w:p w14:paraId="0E418AA0" w14:textId="114641CF" w:rsidR="00AE1F5A" w:rsidRPr="00F33F21" w:rsidRDefault="00AE1F5A" w:rsidP="00906412">
      <w:pPr>
        <w:jc w:val="both"/>
        <w:rPr>
          <w:rFonts w:ascii="Times New Roman" w:hAnsi="Times New Roman"/>
          <w:b/>
          <w:bCs/>
          <w:sz w:val="24"/>
          <w:szCs w:val="24"/>
        </w:rPr>
      </w:pPr>
    </w:p>
    <w:p w14:paraId="6351E267" w14:textId="1F2AAEF8" w:rsidR="00C50B77" w:rsidRPr="00F33F21" w:rsidRDefault="00C50B77" w:rsidP="00C50B77">
      <w:pPr>
        <w:jc w:val="both"/>
        <w:rPr>
          <w:rFonts w:ascii="Times New Roman" w:hAnsi="Times New Roman"/>
          <w:sz w:val="24"/>
          <w:szCs w:val="24"/>
        </w:rPr>
      </w:pPr>
      <w:r w:rsidRPr="00F33F21">
        <w:rPr>
          <w:rFonts w:ascii="Times New Roman" w:hAnsi="Times New Roman"/>
          <w:b/>
          <w:bCs/>
          <w:sz w:val="24"/>
          <w:szCs w:val="24"/>
        </w:rPr>
        <w:t>Yerel satın alma</w:t>
      </w:r>
      <w:r w:rsidR="00DB0A4B" w:rsidRPr="00F33F21">
        <w:rPr>
          <w:rFonts w:ascii="Times New Roman" w:hAnsi="Times New Roman"/>
          <w:b/>
          <w:bCs/>
          <w:sz w:val="24"/>
          <w:szCs w:val="24"/>
        </w:rPr>
        <w:t>:</w:t>
      </w:r>
      <w:r w:rsidR="00D00A0E" w:rsidRPr="00F33F21">
        <w:rPr>
          <w:rFonts w:ascii="Times New Roman" w:hAnsi="Times New Roman"/>
          <w:sz w:val="24"/>
          <w:szCs w:val="24"/>
        </w:rPr>
        <w:t xml:space="preserve"> </w:t>
      </w:r>
      <w:r w:rsidR="00FA7BB7" w:rsidRPr="00F33F21">
        <w:rPr>
          <w:rFonts w:ascii="Times New Roman" w:hAnsi="Times New Roman"/>
          <w:sz w:val="24"/>
          <w:szCs w:val="24"/>
        </w:rPr>
        <w:t>Otel</w:t>
      </w:r>
      <w:r w:rsidR="00515EA6" w:rsidRPr="00F33F21">
        <w:rPr>
          <w:rFonts w:ascii="Times New Roman" w:hAnsi="Times New Roman"/>
          <w:sz w:val="24"/>
          <w:szCs w:val="24"/>
        </w:rPr>
        <w:t>imiz</w:t>
      </w:r>
      <w:r w:rsidR="00FA7BB7" w:rsidRPr="00F33F21">
        <w:rPr>
          <w:rFonts w:ascii="Times New Roman" w:hAnsi="Times New Roman"/>
          <w:sz w:val="24"/>
          <w:szCs w:val="24"/>
        </w:rPr>
        <w:t xml:space="preserve"> mal ve hizmet satın alırken </w:t>
      </w:r>
      <w:r w:rsidR="006D4231" w:rsidRPr="00F33F21">
        <w:rPr>
          <w:rFonts w:ascii="Times New Roman" w:hAnsi="Times New Roman"/>
          <w:sz w:val="24"/>
          <w:szCs w:val="24"/>
        </w:rPr>
        <w:t>kalite</w:t>
      </w:r>
      <w:r w:rsidR="00B67FEB" w:rsidRPr="00F33F21">
        <w:rPr>
          <w:rFonts w:ascii="Times New Roman" w:hAnsi="Times New Roman"/>
          <w:sz w:val="24"/>
          <w:szCs w:val="24"/>
        </w:rPr>
        <w:t>li</w:t>
      </w:r>
      <w:r w:rsidR="006D4231" w:rsidRPr="00F33F21">
        <w:rPr>
          <w:rFonts w:ascii="Times New Roman" w:hAnsi="Times New Roman"/>
          <w:sz w:val="24"/>
          <w:szCs w:val="24"/>
        </w:rPr>
        <w:t xml:space="preserve"> ve </w:t>
      </w:r>
      <w:r w:rsidR="00197BED" w:rsidRPr="00F33F21">
        <w:rPr>
          <w:rFonts w:ascii="Times New Roman" w:hAnsi="Times New Roman"/>
          <w:sz w:val="24"/>
          <w:szCs w:val="24"/>
        </w:rPr>
        <w:t xml:space="preserve">makul fiyatlı </w:t>
      </w:r>
      <w:r w:rsidR="00D46053" w:rsidRPr="00F33F21">
        <w:rPr>
          <w:rFonts w:ascii="Times New Roman" w:hAnsi="Times New Roman"/>
          <w:sz w:val="24"/>
          <w:szCs w:val="24"/>
        </w:rPr>
        <w:t>olması kaydıyla yerel</w:t>
      </w:r>
      <w:r w:rsidR="00197BED" w:rsidRPr="00F33F21">
        <w:rPr>
          <w:rFonts w:ascii="Times New Roman" w:hAnsi="Times New Roman"/>
          <w:sz w:val="24"/>
          <w:szCs w:val="24"/>
        </w:rPr>
        <w:t xml:space="preserve"> tedarikçilere öncelik vermektedir. </w:t>
      </w:r>
      <w:r w:rsidR="00D30A4E" w:rsidRPr="00F33F21">
        <w:rPr>
          <w:rFonts w:ascii="Times New Roman" w:hAnsi="Times New Roman"/>
          <w:sz w:val="24"/>
          <w:szCs w:val="24"/>
        </w:rPr>
        <w:t xml:space="preserve">Bu nedenle </w:t>
      </w:r>
      <w:r w:rsidR="00C75F73" w:rsidRPr="00F33F21">
        <w:rPr>
          <w:rFonts w:ascii="Times New Roman" w:hAnsi="Times New Roman"/>
          <w:sz w:val="24"/>
          <w:szCs w:val="24"/>
        </w:rPr>
        <w:t>tedarikçilerini</w:t>
      </w:r>
      <w:r w:rsidR="00D30A4E" w:rsidRPr="00F33F21">
        <w:rPr>
          <w:rFonts w:ascii="Times New Roman" w:hAnsi="Times New Roman"/>
          <w:sz w:val="24"/>
          <w:szCs w:val="24"/>
        </w:rPr>
        <w:t xml:space="preserve"> düzenli olarak denetlemekte</w:t>
      </w:r>
      <w:r w:rsidR="00C75F73" w:rsidRPr="00F33F21">
        <w:rPr>
          <w:rFonts w:ascii="Times New Roman" w:hAnsi="Times New Roman"/>
          <w:sz w:val="24"/>
          <w:szCs w:val="24"/>
        </w:rPr>
        <w:t>, tedarikçi listesini güncellemekte ve tedarikçilerini bilgilendirmektedir</w:t>
      </w:r>
      <w:r w:rsidR="00D30A4E" w:rsidRPr="00F33F21">
        <w:rPr>
          <w:rFonts w:ascii="Times New Roman" w:hAnsi="Times New Roman"/>
          <w:sz w:val="24"/>
          <w:szCs w:val="24"/>
        </w:rPr>
        <w:t xml:space="preserve">. </w:t>
      </w:r>
      <w:r w:rsidR="00C75F73" w:rsidRPr="00F33F21">
        <w:rPr>
          <w:rFonts w:ascii="Times New Roman" w:hAnsi="Times New Roman"/>
          <w:sz w:val="24"/>
          <w:szCs w:val="24"/>
        </w:rPr>
        <w:t>B</w:t>
      </w:r>
      <w:r w:rsidR="00AF2610" w:rsidRPr="00F33F21">
        <w:rPr>
          <w:rFonts w:ascii="Times New Roman" w:hAnsi="Times New Roman"/>
          <w:sz w:val="24"/>
          <w:szCs w:val="24"/>
        </w:rPr>
        <w:t>ölge halkından alınan mal ve hizmetlerin oranı</w:t>
      </w:r>
      <w:r w:rsidR="0072542E" w:rsidRPr="00F33F21">
        <w:rPr>
          <w:rFonts w:ascii="Times New Roman" w:hAnsi="Times New Roman"/>
          <w:sz w:val="24"/>
          <w:szCs w:val="24"/>
        </w:rPr>
        <w:t xml:space="preserve"> ölçülmektedir.</w:t>
      </w:r>
      <w:r w:rsidR="00E42F44" w:rsidRPr="00F33F21">
        <w:rPr>
          <w:rFonts w:ascii="Times New Roman" w:hAnsi="Times New Roman"/>
          <w:sz w:val="24"/>
          <w:szCs w:val="24"/>
        </w:rPr>
        <w:t xml:space="preserve"> </w:t>
      </w:r>
    </w:p>
    <w:p w14:paraId="2266C8A7" w14:textId="77777777" w:rsidR="009970FE" w:rsidRPr="00F33F21" w:rsidRDefault="009970FE" w:rsidP="00C50B77">
      <w:pPr>
        <w:jc w:val="both"/>
        <w:rPr>
          <w:rFonts w:ascii="Times New Roman" w:hAnsi="Times New Roman"/>
          <w:sz w:val="24"/>
          <w:szCs w:val="24"/>
        </w:rPr>
      </w:pPr>
    </w:p>
    <w:p w14:paraId="7A1911F2" w14:textId="77140F51" w:rsidR="00B67FEB" w:rsidRPr="00F33F21" w:rsidRDefault="00B67FEB" w:rsidP="00C50B77">
      <w:pPr>
        <w:jc w:val="both"/>
        <w:rPr>
          <w:rFonts w:ascii="Times New Roman" w:hAnsi="Times New Roman"/>
          <w:sz w:val="24"/>
          <w:szCs w:val="24"/>
        </w:rPr>
      </w:pPr>
      <w:r w:rsidRPr="00F33F21">
        <w:rPr>
          <w:rFonts w:ascii="Times New Roman" w:hAnsi="Times New Roman"/>
          <w:sz w:val="24"/>
          <w:szCs w:val="24"/>
        </w:rPr>
        <w:t xml:space="preserve">Otelimiz mal ve hizmet satın alırken </w:t>
      </w:r>
      <w:r w:rsidR="00C6116B" w:rsidRPr="00F33F21">
        <w:rPr>
          <w:rFonts w:ascii="Times New Roman" w:hAnsi="Times New Roman"/>
          <w:sz w:val="24"/>
          <w:szCs w:val="24"/>
        </w:rPr>
        <w:t>ithal ürünler</w:t>
      </w:r>
      <w:r w:rsidR="007972E7" w:rsidRPr="00F33F21">
        <w:rPr>
          <w:rFonts w:ascii="Times New Roman" w:hAnsi="Times New Roman"/>
          <w:sz w:val="24"/>
          <w:szCs w:val="24"/>
        </w:rPr>
        <w:t xml:space="preserve"> için </w:t>
      </w:r>
      <w:r w:rsidRPr="00F33F21">
        <w:rPr>
          <w:rFonts w:ascii="Times New Roman" w:hAnsi="Times New Roman"/>
          <w:sz w:val="24"/>
          <w:szCs w:val="24"/>
        </w:rPr>
        <w:t xml:space="preserve">kaliteli ve makul fiyatlı olması kaydıyla adil ticaret tedarikçilere de öncelik vermektedir. </w:t>
      </w:r>
    </w:p>
    <w:p w14:paraId="4FAAA418" w14:textId="77777777" w:rsidR="007972E7" w:rsidRPr="00F33F21" w:rsidRDefault="007972E7" w:rsidP="00C50B77">
      <w:pPr>
        <w:jc w:val="both"/>
        <w:rPr>
          <w:rFonts w:ascii="Times New Roman" w:hAnsi="Times New Roman"/>
          <w:sz w:val="24"/>
          <w:szCs w:val="24"/>
        </w:rPr>
      </w:pPr>
    </w:p>
    <w:p w14:paraId="6AC9257E" w14:textId="63A1B940" w:rsidR="00057BF9" w:rsidRPr="00F33F21" w:rsidRDefault="00C25824" w:rsidP="00057BF9">
      <w:pPr>
        <w:jc w:val="both"/>
        <w:rPr>
          <w:rFonts w:ascii="Times New Roman" w:hAnsi="Times New Roman"/>
          <w:sz w:val="24"/>
          <w:szCs w:val="24"/>
        </w:rPr>
      </w:pPr>
      <w:r w:rsidRPr="00F33F21">
        <w:rPr>
          <w:rFonts w:ascii="Times New Roman" w:hAnsi="Times New Roman"/>
          <w:b/>
          <w:bCs/>
          <w:sz w:val="24"/>
          <w:szCs w:val="24"/>
        </w:rPr>
        <w:t>Çevreye duyarlı satın alma</w:t>
      </w:r>
      <w:r w:rsidR="00E8045C" w:rsidRPr="00F33F21">
        <w:rPr>
          <w:rFonts w:ascii="Times New Roman" w:hAnsi="Times New Roman"/>
          <w:sz w:val="24"/>
          <w:szCs w:val="24"/>
        </w:rPr>
        <w:t xml:space="preserve">: </w:t>
      </w:r>
      <w:r w:rsidR="00057BF9" w:rsidRPr="00F33F21">
        <w:rPr>
          <w:rFonts w:ascii="Times New Roman" w:hAnsi="Times New Roman"/>
          <w:sz w:val="24"/>
          <w:szCs w:val="24"/>
        </w:rPr>
        <w:t>Otelimiz satın alımda çevreye duyarlı bir politika izlemektedir, gıda ve katı atığı azaltmak üzere verimli satın alma, enerji tasarrufu ve su tasarrufuna önem vermektedir.</w:t>
      </w:r>
    </w:p>
    <w:p w14:paraId="160E0274" w14:textId="41B03AE3" w:rsidR="00C25824" w:rsidRPr="00F33F21" w:rsidRDefault="00C25824" w:rsidP="007972E7">
      <w:pPr>
        <w:jc w:val="both"/>
        <w:rPr>
          <w:rFonts w:ascii="Times New Roman" w:hAnsi="Times New Roman"/>
          <w:sz w:val="24"/>
          <w:szCs w:val="24"/>
        </w:rPr>
      </w:pPr>
    </w:p>
    <w:p w14:paraId="6E9460CB" w14:textId="184889DB" w:rsidR="00D00A0E" w:rsidRPr="00F33F21" w:rsidRDefault="00E45FF1" w:rsidP="00C50B77">
      <w:pPr>
        <w:jc w:val="both"/>
        <w:rPr>
          <w:rFonts w:ascii="Times New Roman" w:hAnsi="Times New Roman"/>
          <w:sz w:val="24"/>
          <w:szCs w:val="24"/>
        </w:rPr>
      </w:pPr>
      <w:r w:rsidRPr="00F33F21">
        <w:rPr>
          <w:rFonts w:ascii="Times New Roman" w:hAnsi="Times New Roman"/>
          <w:sz w:val="24"/>
          <w:szCs w:val="24"/>
        </w:rPr>
        <w:t>Otelimiz, satın alımlarında çevreye duyarlı ürünlere (çevre etiketli</w:t>
      </w:r>
      <w:r w:rsidR="00A02821" w:rsidRPr="00F33F21">
        <w:rPr>
          <w:rFonts w:ascii="Times New Roman" w:hAnsi="Times New Roman"/>
          <w:sz w:val="24"/>
          <w:szCs w:val="24"/>
        </w:rPr>
        <w:t xml:space="preserve"> ürünlere</w:t>
      </w:r>
      <w:r w:rsidRPr="00F33F21">
        <w:rPr>
          <w:rFonts w:ascii="Times New Roman" w:hAnsi="Times New Roman"/>
          <w:sz w:val="24"/>
          <w:szCs w:val="24"/>
        </w:rPr>
        <w:t>) öncelik vermektedir. Satın alınacak ürün grubunda çevre etiketli ürünler yoksa ilgili ürünleri</w:t>
      </w:r>
      <w:r w:rsidR="00A02821" w:rsidRPr="00F33F21">
        <w:rPr>
          <w:rFonts w:ascii="Times New Roman" w:hAnsi="Times New Roman"/>
          <w:sz w:val="24"/>
          <w:szCs w:val="24"/>
        </w:rPr>
        <w:t>ni,</w:t>
      </w:r>
      <w:r w:rsidRPr="00F33F21">
        <w:rPr>
          <w:rFonts w:ascii="Times New Roman" w:hAnsi="Times New Roman"/>
          <w:sz w:val="24"/>
          <w:szCs w:val="24"/>
        </w:rPr>
        <w:t xml:space="preserve"> üretimi ve diğer tüm süreçleri çevreye zarar </w:t>
      </w:r>
      <w:r w:rsidR="00A02821" w:rsidRPr="00F33F21">
        <w:rPr>
          <w:rFonts w:ascii="Times New Roman" w:hAnsi="Times New Roman"/>
          <w:sz w:val="24"/>
          <w:szCs w:val="24"/>
        </w:rPr>
        <w:t xml:space="preserve">vermeyen </w:t>
      </w:r>
      <w:r w:rsidR="007E3B32" w:rsidRPr="00F33F21">
        <w:rPr>
          <w:rFonts w:ascii="Times New Roman" w:hAnsi="Times New Roman"/>
          <w:sz w:val="24"/>
          <w:szCs w:val="24"/>
        </w:rPr>
        <w:t>tedarikçi ve üreticilerden seçer</w:t>
      </w:r>
      <w:r w:rsidRPr="00F33F21">
        <w:rPr>
          <w:rFonts w:ascii="Times New Roman" w:hAnsi="Times New Roman"/>
          <w:sz w:val="24"/>
          <w:szCs w:val="24"/>
        </w:rPr>
        <w:t>.</w:t>
      </w:r>
    </w:p>
    <w:p w14:paraId="13BE324E" w14:textId="77777777" w:rsidR="007E3B32" w:rsidRPr="00F33F21" w:rsidRDefault="007E3B32" w:rsidP="00C50B77">
      <w:pPr>
        <w:jc w:val="both"/>
        <w:rPr>
          <w:rFonts w:ascii="Times New Roman" w:hAnsi="Times New Roman"/>
          <w:sz w:val="24"/>
          <w:szCs w:val="24"/>
        </w:rPr>
      </w:pPr>
    </w:p>
    <w:p w14:paraId="62DC68F9" w14:textId="1D1E8D44" w:rsidR="007E3B32" w:rsidRPr="00F33F21" w:rsidRDefault="007E3B32" w:rsidP="007E3B32">
      <w:pPr>
        <w:jc w:val="both"/>
        <w:rPr>
          <w:rFonts w:ascii="Times New Roman" w:hAnsi="Times New Roman"/>
          <w:sz w:val="24"/>
          <w:szCs w:val="24"/>
        </w:rPr>
      </w:pPr>
      <w:r w:rsidRPr="00F33F21">
        <w:rPr>
          <w:rFonts w:ascii="Times New Roman" w:hAnsi="Times New Roman"/>
          <w:sz w:val="24"/>
          <w:szCs w:val="24"/>
        </w:rPr>
        <w:t>Otelimiz bu çerçevede, satın alımlarını yaparken sürdürülebilir</w:t>
      </w:r>
      <w:r w:rsidR="00D93007" w:rsidRPr="00F33F21">
        <w:rPr>
          <w:rFonts w:ascii="Times New Roman" w:hAnsi="Times New Roman"/>
          <w:sz w:val="24"/>
          <w:szCs w:val="24"/>
        </w:rPr>
        <w:t>lik sertifikalarına sahip</w:t>
      </w:r>
      <w:r w:rsidRPr="00F33F21">
        <w:rPr>
          <w:rFonts w:ascii="Times New Roman" w:hAnsi="Times New Roman"/>
          <w:sz w:val="24"/>
          <w:szCs w:val="24"/>
        </w:rPr>
        <w:t xml:space="preserve"> tedarikçilerin seçilmesini önceliklendirir.</w:t>
      </w:r>
      <w:r w:rsidR="00522DEC" w:rsidRPr="00F33F21">
        <w:rPr>
          <w:rFonts w:ascii="Times New Roman" w:hAnsi="Times New Roman"/>
          <w:sz w:val="24"/>
          <w:szCs w:val="24"/>
        </w:rPr>
        <w:t xml:space="preserve"> </w:t>
      </w:r>
      <w:r w:rsidR="001B3D94" w:rsidRPr="00F33F21">
        <w:rPr>
          <w:rFonts w:ascii="Times New Roman" w:hAnsi="Times New Roman"/>
          <w:sz w:val="24"/>
          <w:szCs w:val="24"/>
        </w:rPr>
        <w:t>Tedarikçilerde aranabilecek ö</w:t>
      </w:r>
      <w:r w:rsidR="00522DEC" w:rsidRPr="00F33F21">
        <w:rPr>
          <w:rFonts w:ascii="Times New Roman" w:hAnsi="Times New Roman"/>
          <w:sz w:val="24"/>
          <w:szCs w:val="24"/>
        </w:rPr>
        <w:t>rnek sertifikalar ISO</w:t>
      </w:r>
      <w:r w:rsidR="00724D60" w:rsidRPr="00F33F21">
        <w:rPr>
          <w:rFonts w:ascii="Times New Roman" w:hAnsi="Times New Roman"/>
          <w:sz w:val="24"/>
          <w:szCs w:val="24"/>
        </w:rPr>
        <w:t xml:space="preserve"> </w:t>
      </w:r>
      <w:r w:rsidR="00522DEC" w:rsidRPr="00F33F21">
        <w:rPr>
          <w:rFonts w:ascii="Times New Roman" w:hAnsi="Times New Roman"/>
          <w:sz w:val="24"/>
          <w:szCs w:val="24"/>
        </w:rPr>
        <w:t>14001, ISO</w:t>
      </w:r>
      <w:r w:rsidR="00724D60" w:rsidRPr="00F33F21">
        <w:rPr>
          <w:rFonts w:ascii="Times New Roman" w:hAnsi="Times New Roman"/>
          <w:sz w:val="24"/>
          <w:szCs w:val="24"/>
        </w:rPr>
        <w:t xml:space="preserve"> </w:t>
      </w:r>
      <w:r w:rsidR="00522DEC" w:rsidRPr="00F33F21">
        <w:rPr>
          <w:rFonts w:ascii="Times New Roman" w:hAnsi="Times New Roman"/>
          <w:sz w:val="24"/>
          <w:szCs w:val="24"/>
        </w:rPr>
        <w:t>50001</w:t>
      </w:r>
      <w:r w:rsidR="0063241E" w:rsidRPr="00F33F21">
        <w:rPr>
          <w:rFonts w:ascii="Times New Roman" w:hAnsi="Times New Roman"/>
          <w:sz w:val="24"/>
          <w:szCs w:val="24"/>
        </w:rPr>
        <w:t>, ISO</w:t>
      </w:r>
      <w:r w:rsidR="00724D60" w:rsidRPr="00F33F21">
        <w:rPr>
          <w:rFonts w:ascii="Times New Roman" w:hAnsi="Times New Roman"/>
          <w:sz w:val="24"/>
          <w:szCs w:val="24"/>
        </w:rPr>
        <w:t xml:space="preserve"> </w:t>
      </w:r>
      <w:r w:rsidR="0063241E" w:rsidRPr="00F33F21">
        <w:rPr>
          <w:rFonts w:ascii="Times New Roman" w:hAnsi="Times New Roman"/>
          <w:sz w:val="24"/>
          <w:szCs w:val="24"/>
        </w:rPr>
        <w:t xml:space="preserve">14064, </w:t>
      </w:r>
      <w:r w:rsidR="0057212C" w:rsidRPr="00F33F21">
        <w:rPr>
          <w:rFonts w:ascii="Times New Roman" w:hAnsi="Times New Roman"/>
          <w:sz w:val="24"/>
          <w:szCs w:val="24"/>
        </w:rPr>
        <w:t>ISO</w:t>
      </w:r>
      <w:r w:rsidR="00724D60" w:rsidRPr="00F33F21">
        <w:rPr>
          <w:rFonts w:ascii="Times New Roman" w:hAnsi="Times New Roman"/>
          <w:sz w:val="24"/>
          <w:szCs w:val="24"/>
        </w:rPr>
        <w:t xml:space="preserve"> </w:t>
      </w:r>
      <w:r w:rsidR="0057212C" w:rsidRPr="00F33F21">
        <w:rPr>
          <w:rFonts w:ascii="Times New Roman" w:hAnsi="Times New Roman"/>
          <w:sz w:val="24"/>
          <w:szCs w:val="24"/>
        </w:rPr>
        <w:t>20400</w:t>
      </w:r>
      <w:r w:rsidR="00073FCB" w:rsidRPr="00F33F21">
        <w:rPr>
          <w:rFonts w:ascii="Times New Roman" w:hAnsi="Times New Roman"/>
          <w:sz w:val="24"/>
          <w:szCs w:val="24"/>
        </w:rPr>
        <w:t xml:space="preserve"> gibi belgelerdir. </w:t>
      </w:r>
    </w:p>
    <w:p w14:paraId="5153DFF1" w14:textId="77777777" w:rsidR="007E3B32" w:rsidRPr="00F33F21" w:rsidRDefault="007E3B32" w:rsidP="007E3B32">
      <w:pPr>
        <w:jc w:val="both"/>
        <w:rPr>
          <w:rFonts w:ascii="Times New Roman" w:hAnsi="Times New Roman"/>
          <w:sz w:val="24"/>
          <w:szCs w:val="24"/>
        </w:rPr>
      </w:pPr>
    </w:p>
    <w:p w14:paraId="1CDF2129" w14:textId="18A57C19" w:rsidR="00A6343D" w:rsidRPr="00F33F21" w:rsidRDefault="00A6343D" w:rsidP="00A6343D">
      <w:pPr>
        <w:jc w:val="both"/>
        <w:rPr>
          <w:rFonts w:ascii="Times New Roman" w:hAnsi="Times New Roman"/>
          <w:sz w:val="24"/>
          <w:szCs w:val="24"/>
        </w:rPr>
      </w:pPr>
      <w:r w:rsidRPr="00F33F21">
        <w:rPr>
          <w:rFonts w:ascii="Times New Roman" w:hAnsi="Times New Roman"/>
          <w:sz w:val="24"/>
          <w:szCs w:val="24"/>
        </w:rPr>
        <w:t>Ahşap, balık, kâğıt ve diğer gıdalar için çevre sertifikalı (FSC, MSC</w:t>
      </w:r>
      <w:r w:rsidR="006D4AB3" w:rsidRPr="00F33F21">
        <w:rPr>
          <w:rFonts w:ascii="Times New Roman" w:hAnsi="Times New Roman"/>
          <w:sz w:val="24"/>
          <w:szCs w:val="24"/>
        </w:rPr>
        <w:t>, AB-EcoLabel, vb.</w:t>
      </w:r>
      <w:r w:rsidRPr="00F33F21">
        <w:rPr>
          <w:rFonts w:ascii="Times New Roman" w:hAnsi="Times New Roman"/>
          <w:sz w:val="24"/>
          <w:szCs w:val="24"/>
        </w:rPr>
        <w:t>) veya kaynağı takip edilebilen ürünler tercih edilmektedir.</w:t>
      </w:r>
    </w:p>
    <w:p w14:paraId="169A0ACA" w14:textId="77777777" w:rsidR="007E3B32" w:rsidRPr="00F33F21" w:rsidRDefault="007E3B32" w:rsidP="007E3B32">
      <w:pPr>
        <w:jc w:val="both"/>
        <w:rPr>
          <w:rFonts w:ascii="Times New Roman" w:hAnsi="Times New Roman"/>
          <w:sz w:val="24"/>
          <w:szCs w:val="24"/>
        </w:rPr>
      </w:pPr>
    </w:p>
    <w:p w14:paraId="4A2A3F8C" w14:textId="2B372254" w:rsidR="007E3B32" w:rsidRPr="00F33F21" w:rsidRDefault="007E3B32" w:rsidP="007E3B32">
      <w:pPr>
        <w:jc w:val="both"/>
        <w:rPr>
          <w:rFonts w:ascii="Times New Roman" w:hAnsi="Times New Roman"/>
          <w:sz w:val="24"/>
          <w:szCs w:val="24"/>
        </w:rPr>
      </w:pPr>
      <w:r w:rsidRPr="00F33F21">
        <w:rPr>
          <w:rFonts w:ascii="Times New Roman" w:hAnsi="Times New Roman"/>
          <w:sz w:val="24"/>
          <w:szCs w:val="24"/>
        </w:rPr>
        <w:t xml:space="preserve">Tehdit altındaki türler ve satılması yasak olan türler (balık, ağaç, bitki, av hayvanı, vb.) </w:t>
      </w:r>
      <w:r w:rsidR="00B869F0" w:rsidRPr="00F33F21">
        <w:rPr>
          <w:rFonts w:ascii="Times New Roman" w:hAnsi="Times New Roman"/>
          <w:sz w:val="24"/>
          <w:szCs w:val="24"/>
        </w:rPr>
        <w:t xml:space="preserve">otelimizde </w:t>
      </w:r>
      <w:r w:rsidRPr="00F33F21">
        <w:rPr>
          <w:rFonts w:ascii="Times New Roman" w:hAnsi="Times New Roman"/>
          <w:sz w:val="24"/>
          <w:szCs w:val="24"/>
        </w:rPr>
        <w:t xml:space="preserve">alınmamakta ve kullanılmamaktadır. </w:t>
      </w:r>
    </w:p>
    <w:p w14:paraId="7E3E9CF0" w14:textId="7F006CC2" w:rsidR="00705194" w:rsidRPr="00F33F21" w:rsidRDefault="00705194" w:rsidP="007E3B32">
      <w:pPr>
        <w:jc w:val="both"/>
        <w:rPr>
          <w:rFonts w:ascii="Times New Roman" w:hAnsi="Times New Roman"/>
          <w:sz w:val="24"/>
          <w:szCs w:val="24"/>
        </w:rPr>
      </w:pPr>
    </w:p>
    <w:p w14:paraId="4FC4519D" w14:textId="77777777" w:rsidR="00A53F20" w:rsidRPr="00F33F21" w:rsidRDefault="00A53F20" w:rsidP="00305ECD">
      <w:pPr>
        <w:jc w:val="both"/>
        <w:rPr>
          <w:rFonts w:ascii="Times New Roman" w:hAnsi="Times New Roman"/>
          <w:sz w:val="24"/>
          <w:szCs w:val="24"/>
        </w:rPr>
      </w:pPr>
      <w:r w:rsidRPr="00F33F21">
        <w:rPr>
          <w:rFonts w:ascii="Times New Roman" w:hAnsi="Times New Roman"/>
          <w:sz w:val="24"/>
          <w:szCs w:val="24"/>
        </w:rPr>
        <w:t xml:space="preserve">Çevre sertifikalı, yerel üretici ve tedarikçilerden, adil ticaret tedarikçilerinden satın alımlarımızın toplam satın alımlara oranı ölçülmektedir. </w:t>
      </w:r>
    </w:p>
    <w:p w14:paraId="5FE8E146" w14:textId="77777777" w:rsidR="00A53F20" w:rsidRPr="00F33F21" w:rsidRDefault="00A53F20" w:rsidP="00305ECD">
      <w:pPr>
        <w:jc w:val="both"/>
        <w:rPr>
          <w:rFonts w:ascii="Times New Roman" w:hAnsi="Times New Roman"/>
          <w:sz w:val="24"/>
          <w:szCs w:val="24"/>
        </w:rPr>
      </w:pPr>
    </w:p>
    <w:p w14:paraId="0D8B0FDF" w14:textId="397BDD63" w:rsidR="00305ECD" w:rsidRPr="00F33F21" w:rsidRDefault="00305ECD" w:rsidP="00305ECD">
      <w:pPr>
        <w:jc w:val="both"/>
        <w:rPr>
          <w:rFonts w:ascii="Times New Roman" w:hAnsi="Times New Roman"/>
          <w:sz w:val="24"/>
          <w:szCs w:val="24"/>
        </w:rPr>
      </w:pPr>
      <w:r w:rsidRPr="00F33F21">
        <w:rPr>
          <w:rFonts w:ascii="Times New Roman" w:hAnsi="Times New Roman"/>
          <w:sz w:val="24"/>
          <w:szCs w:val="24"/>
        </w:rPr>
        <w:t xml:space="preserve">Otelimizin </w:t>
      </w:r>
      <w:r w:rsidR="009F04FE" w:rsidRPr="00F33F21">
        <w:rPr>
          <w:rFonts w:ascii="Times New Roman" w:hAnsi="Times New Roman"/>
          <w:sz w:val="24"/>
          <w:szCs w:val="24"/>
        </w:rPr>
        <w:t xml:space="preserve">çevre sertifikalı, </w:t>
      </w:r>
      <w:r w:rsidRPr="00F33F21">
        <w:rPr>
          <w:rFonts w:ascii="Times New Roman" w:hAnsi="Times New Roman"/>
          <w:sz w:val="24"/>
          <w:szCs w:val="24"/>
        </w:rPr>
        <w:t>yerel ve adil ticaretle satın alma ile ilgili hedefleri bulunmaktadır. Bu çerçevede, satın alımlarımızda yerel ve adil ticaret tedarikçilerinin oranının ve sayısının artmasın</w:t>
      </w:r>
      <w:r w:rsidR="00A53F20" w:rsidRPr="00F33F21">
        <w:rPr>
          <w:rFonts w:ascii="Times New Roman" w:hAnsi="Times New Roman"/>
          <w:sz w:val="24"/>
          <w:szCs w:val="24"/>
        </w:rPr>
        <w:t>ı hedeflemekte ve buna</w:t>
      </w:r>
      <w:r w:rsidRPr="00F33F21">
        <w:rPr>
          <w:rFonts w:ascii="Times New Roman" w:hAnsi="Times New Roman"/>
          <w:sz w:val="24"/>
          <w:szCs w:val="24"/>
        </w:rPr>
        <w:t xml:space="preserve"> özen göstermekteyiz.</w:t>
      </w:r>
    </w:p>
    <w:p w14:paraId="2AEC9443" w14:textId="77777777" w:rsidR="00305ECD" w:rsidRPr="00F33F21" w:rsidRDefault="00305ECD" w:rsidP="00305ECD">
      <w:pPr>
        <w:jc w:val="both"/>
        <w:rPr>
          <w:rFonts w:ascii="Times New Roman" w:hAnsi="Times New Roman"/>
          <w:sz w:val="24"/>
          <w:szCs w:val="24"/>
        </w:rPr>
      </w:pPr>
    </w:p>
    <w:p w14:paraId="659D77F5" w14:textId="4ABB7333" w:rsidR="00934288" w:rsidRPr="00F33F21" w:rsidRDefault="00AE4E06" w:rsidP="000113A0">
      <w:pPr>
        <w:jc w:val="both"/>
        <w:rPr>
          <w:rFonts w:ascii="Times New Roman" w:hAnsi="Times New Roman"/>
          <w:b/>
          <w:bCs/>
          <w:sz w:val="24"/>
          <w:szCs w:val="24"/>
        </w:rPr>
      </w:pPr>
      <w:r w:rsidRPr="00F33F21">
        <w:rPr>
          <w:rFonts w:ascii="Times New Roman" w:hAnsi="Times New Roman"/>
          <w:b/>
          <w:bCs/>
          <w:sz w:val="24"/>
          <w:szCs w:val="24"/>
        </w:rPr>
        <w:t xml:space="preserve">Tedarikçi değerlendirme </w:t>
      </w:r>
      <w:r w:rsidR="00934288" w:rsidRPr="00F33F21">
        <w:rPr>
          <w:rFonts w:ascii="Times New Roman" w:hAnsi="Times New Roman"/>
          <w:b/>
          <w:bCs/>
          <w:sz w:val="24"/>
          <w:szCs w:val="24"/>
        </w:rPr>
        <w:t xml:space="preserve">formu </w:t>
      </w:r>
      <w:r w:rsidR="00494E42" w:rsidRPr="00F33F21">
        <w:rPr>
          <w:rFonts w:ascii="Times New Roman" w:hAnsi="Times New Roman"/>
          <w:b/>
          <w:bCs/>
          <w:sz w:val="24"/>
          <w:szCs w:val="24"/>
        </w:rPr>
        <w:t xml:space="preserve">SYS.PR01.FR10 Tedarikçi Secme Değerledirme Cetveli’nde </w:t>
      </w:r>
      <w:r w:rsidR="00934288" w:rsidRPr="00F33F21">
        <w:rPr>
          <w:rFonts w:ascii="Times New Roman" w:hAnsi="Times New Roman"/>
          <w:b/>
          <w:bCs/>
          <w:sz w:val="24"/>
          <w:szCs w:val="24"/>
        </w:rPr>
        <w:t>yer almaktadır.</w:t>
      </w:r>
    </w:p>
    <w:p w14:paraId="7E5A98A4" w14:textId="5B494DD4" w:rsidR="00934288" w:rsidRPr="00F33F21" w:rsidRDefault="00494E42" w:rsidP="000113A0">
      <w:pPr>
        <w:jc w:val="both"/>
        <w:rPr>
          <w:rFonts w:ascii="Times New Roman" w:hAnsi="Times New Roman"/>
          <w:b/>
          <w:bCs/>
          <w:sz w:val="24"/>
          <w:szCs w:val="24"/>
        </w:rPr>
      </w:pPr>
      <w:r w:rsidRPr="00F33F21">
        <w:rPr>
          <w:rFonts w:ascii="Times New Roman" w:hAnsi="Times New Roman"/>
          <w:b/>
          <w:bCs/>
          <w:sz w:val="24"/>
          <w:szCs w:val="24"/>
        </w:rPr>
        <w:t>SYS.PR01.FR09 Onaylı Tedarikçi Listesi oluşturulmuştur.</w:t>
      </w:r>
    </w:p>
    <w:p w14:paraId="7EF231F5" w14:textId="77777777" w:rsidR="00432F8E" w:rsidRPr="00F33F21" w:rsidRDefault="00432F8E" w:rsidP="000113A0">
      <w:pPr>
        <w:jc w:val="both"/>
        <w:rPr>
          <w:rFonts w:ascii="Times New Roman" w:hAnsi="Times New Roman"/>
          <w:b/>
          <w:bCs/>
          <w:sz w:val="24"/>
          <w:szCs w:val="24"/>
        </w:rPr>
      </w:pPr>
    </w:p>
    <w:p w14:paraId="0E7B695B" w14:textId="77777777" w:rsidR="00432F8E" w:rsidRPr="00F33F21" w:rsidRDefault="00432F8E" w:rsidP="00432F8E">
      <w:pPr>
        <w:jc w:val="both"/>
        <w:rPr>
          <w:rFonts w:ascii="Times New Roman" w:hAnsi="Times New Roman"/>
          <w:sz w:val="24"/>
          <w:szCs w:val="24"/>
        </w:rPr>
      </w:pPr>
      <w:r w:rsidRPr="00F33F21">
        <w:rPr>
          <w:rFonts w:ascii="Times New Roman" w:hAnsi="Times New Roman"/>
          <w:b/>
          <w:bCs/>
          <w:sz w:val="24"/>
          <w:szCs w:val="24"/>
        </w:rPr>
        <w:t>Verimli satın alma</w:t>
      </w:r>
      <w:r w:rsidRPr="00F33F21">
        <w:rPr>
          <w:rFonts w:ascii="Times New Roman" w:hAnsi="Times New Roman"/>
          <w:sz w:val="24"/>
          <w:szCs w:val="24"/>
        </w:rPr>
        <w:t>: Satın alma politikamız, yeniden kullanılabilir, iade edilebilir ve geri dönüştürülmüş malları tercih etmektedir.</w:t>
      </w:r>
    </w:p>
    <w:p w14:paraId="2F858893" w14:textId="77777777" w:rsidR="00432F8E" w:rsidRPr="00F33F21" w:rsidRDefault="00432F8E" w:rsidP="00432F8E">
      <w:pPr>
        <w:jc w:val="both"/>
        <w:rPr>
          <w:rFonts w:ascii="Times New Roman" w:hAnsi="Times New Roman"/>
          <w:sz w:val="24"/>
          <w:szCs w:val="24"/>
        </w:rPr>
      </w:pPr>
    </w:p>
    <w:p w14:paraId="30D531F1" w14:textId="77777777" w:rsidR="00432F8E" w:rsidRPr="00F33F21" w:rsidRDefault="00432F8E" w:rsidP="00432F8E">
      <w:pPr>
        <w:jc w:val="both"/>
        <w:rPr>
          <w:rFonts w:ascii="Times New Roman" w:hAnsi="Times New Roman"/>
          <w:sz w:val="24"/>
          <w:szCs w:val="24"/>
        </w:rPr>
      </w:pPr>
      <w:r w:rsidRPr="00F33F21">
        <w:rPr>
          <w:rFonts w:ascii="Times New Roman" w:hAnsi="Times New Roman"/>
          <w:sz w:val="24"/>
          <w:szCs w:val="24"/>
        </w:rPr>
        <w:t xml:space="preserve">Otelimiz ayrıca, toplu alıma ve dökme ürün alımına öncelik vermektedir. Bu sayede otelimize daha az sayıda nakliyat yapılmakta, daha az sera gazı emisyonu üretilmektedir. </w:t>
      </w:r>
    </w:p>
    <w:p w14:paraId="7DE9A96A" w14:textId="77777777" w:rsidR="00432F8E" w:rsidRPr="00F33F21" w:rsidRDefault="00432F8E" w:rsidP="00432F8E">
      <w:pPr>
        <w:jc w:val="both"/>
        <w:rPr>
          <w:rFonts w:ascii="Times New Roman" w:hAnsi="Times New Roman"/>
          <w:sz w:val="24"/>
          <w:szCs w:val="24"/>
        </w:rPr>
      </w:pPr>
    </w:p>
    <w:p w14:paraId="08153090" w14:textId="77777777" w:rsidR="00432F8E" w:rsidRPr="00F33F21" w:rsidRDefault="00432F8E" w:rsidP="00432F8E">
      <w:pPr>
        <w:jc w:val="both"/>
        <w:rPr>
          <w:rFonts w:ascii="Times New Roman" w:hAnsi="Times New Roman"/>
          <w:sz w:val="24"/>
          <w:szCs w:val="24"/>
        </w:rPr>
      </w:pPr>
      <w:r w:rsidRPr="00F33F21">
        <w:rPr>
          <w:rFonts w:ascii="Times New Roman" w:hAnsi="Times New Roman"/>
          <w:sz w:val="24"/>
          <w:szCs w:val="24"/>
        </w:rPr>
        <w:t>Otelimize gelen ürünlerde gereksiz ve fazla plastik, naylon, kağıt, cam, ahşap ambalajların olmaması temel önceliğimiz ve tercihimizdir.</w:t>
      </w:r>
    </w:p>
    <w:p w14:paraId="2FF4AAE7" w14:textId="77777777" w:rsidR="00432F8E" w:rsidRPr="00F33F21" w:rsidRDefault="00432F8E" w:rsidP="00432F8E">
      <w:pPr>
        <w:jc w:val="both"/>
        <w:rPr>
          <w:rFonts w:ascii="Times New Roman" w:hAnsi="Times New Roman"/>
          <w:sz w:val="24"/>
          <w:szCs w:val="24"/>
        </w:rPr>
      </w:pPr>
    </w:p>
    <w:p w14:paraId="584D284C" w14:textId="77777777" w:rsidR="00432F8E" w:rsidRPr="00F33F21" w:rsidRDefault="00432F8E" w:rsidP="00432F8E">
      <w:pPr>
        <w:jc w:val="both"/>
        <w:rPr>
          <w:rFonts w:ascii="Times New Roman" w:hAnsi="Times New Roman"/>
          <w:sz w:val="24"/>
          <w:szCs w:val="24"/>
        </w:rPr>
      </w:pPr>
      <w:r w:rsidRPr="00F33F21">
        <w:rPr>
          <w:rFonts w:ascii="Times New Roman" w:hAnsi="Times New Roman"/>
          <w:sz w:val="24"/>
          <w:szCs w:val="24"/>
        </w:rPr>
        <w:t>Sarf malzemesi ve buklet ürünlerin satın alımında tek kullanımlık ürünlerden ve gereksiz ambalajdan (özellikle plastikten) kaçınılmaktadır. Sarf malzemeleri ve tek kullanımlık ürünlerin satın alınması ve kullanımı izlenmekte ve yönetilmektedir.</w:t>
      </w:r>
    </w:p>
    <w:p w14:paraId="230FD749" w14:textId="77777777" w:rsidR="00432F8E" w:rsidRPr="00F33F21" w:rsidRDefault="00432F8E" w:rsidP="00432F8E">
      <w:pPr>
        <w:jc w:val="both"/>
        <w:rPr>
          <w:rFonts w:ascii="Times New Roman" w:hAnsi="Times New Roman"/>
          <w:sz w:val="24"/>
          <w:szCs w:val="24"/>
        </w:rPr>
      </w:pPr>
    </w:p>
    <w:p w14:paraId="0351E2BF" w14:textId="06B71FA9" w:rsidR="0063497F" w:rsidRPr="00F33F21" w:rsidRDefault="0091320D" w:rsidP="006615CB">
      <w:pPr>
        <w:pStyle w:val="Balk2"/>
        <w:rPr>
          <w:rFonts w:ascii="Times New Roman" w:hAnsi="Times New Roman" w:cs="Times New Roman"/>
          <w:b/>
          <w:bCs/>
          <w:color w:val="auto"/>
          <w:sz w:val="24"/>
          <w:szCs w:val="24"/>
        </w:rPr>
      </w:pPr>
      <w:bookmarkStart w:id="6" w:name="_Toc127874233"/>
      <w:r w:rsidRPr="00F33F21">
        <w:rPr>
          <w:rFonts w:ascii="Times New Roman" w:hAnsi="Times New Roman" w:cs="Times New Roman"/>
          <w:b/>
          <w:bCs/>
          <w:color w:val="auto"/>
          <w:sz w:val="24"/>
          <w:szCs w:val="24"/>
        </w:rPr>
        <w:t>Kültürel Sürdürülebilirlik Politikası</w:t>
      </w:r>
      <w:bookmarkEnd w:id="6"/>
    </w:p>
    <w:p w14:paraId="50283E93" w14:textId="77777777" w:rsidR="009E64E1" w:rsidRPr="00F33F21" w:rsidRDefault="009E64E1" w:rsidP="00906412">
      <w:pPr>
        <w:jc w:val="both"/>
        <w:rPr>
          <w:rFonts w:ascii="Times New Roman" w:hAnsi="Times New Roman"/>
          <w:sz w:val="24"/>
          <w:szCs w:val="24"/>
        </w:rPr>
      </w:pPr>
    </w:p>
    <w:p w14:paraId="1A63B8D9" w14:textId="77777777" w:rsidR="00291CE9" w:rsidRPr="00F33F21" w:rsidRDefault="009E64E1" w:rsidP="009E64E1">
      <w:pPr>
        <w:jc w:val="both"/>
        <w:rPr>
          <w:rFonts w:ascii="Times New Roman" w:hAnsi="Times New Roman"/>
          <w:sz w:val="24"/>
          <w:szCs w:val="24"/>
        </w:rPr>
      </w:pPr>
      <w:r w:rsidRPr="00F33F21">
        <w:rPr>
          <w:rFonts w:ascii="Times New Roman" w:hAnsi="Times New Roman"/>
          <w:b/>
          <w:bCs/>
          <w:sz w:val="24"/>
          <w:szCs w:val="24"/>
        </w:rPr>
        <w:t>Kültürel mirasın sunulması:</w:t>
      </w:r>
      <w:r w:rsidR="00BD739A" w:rsidRPr="00F33F21">
        <w:rPr>
          <w:rFonts w:ascii="Times New Roman" w:hAnsi="Times New Roman"/>
          <w:sz w:val="24"/>
          <w:szCs w:val="24"/>
        </w:rPr>
        <w:t xml:space="preserve"> </w:t>
      </w:r>
      <w:r w:rsidR="00A44332" w:rsidRPr="00F33F21">
        <w:rPr>
          <w:rFonts w:ascii="Times New Roman" w:hAnsi="Times New Roman"/>
          <w:sz w:val="24"/>
          <w:szCs w:val="24"/>
        </w:rPr>
        <w:t>Otel</w:t>
      </w:r>
      <w:r w:rsidR="00291CE9" w:rsidRPr="00F33F21">
        <w:rPr>
          <w:rFonts w:ascii="Times New Roman" w:hAnsi="Times New Roman"/>
          <w:sz w:val="24"/>
          <w:szCs w:val="24"/>
        </w:rPr>
        <w:t>imiz</w:t>
      </w:r>
      <w:r w:rsidR="00A63D82" w:rsidRPr="00F33F21">
        <w:rPr>
          <w:rFonts w:ascii="Times New Roman" w:hAnsi="Times New Roman"/>
          <w:sz w:val="24"/>
          <w:szCs w:val="24"/>
        </w:rPr>
        <w:t xml:space="preserve">, yerel halkının fikri mülkiyet haklarına saygı </w:t>
      </w:r>
      <w:r w:rsidR="004A3B9D" w:rsidRPr="00F33F21">
        <w:rPr>
          <w:rFonts w:ascii="Times New Roman" w:hAnsi="Times New Roman"/>
          <w:sz w:val="24"/>
          <w:szCs w:val="24"/>
        </w:rPr>
        <w:t>gösterir.</w:t>
      </w:r>
      <w:r w:rsidR="00A63D82" w:rsidRPr="00F33F21">
        <w:rPr>
          <w:rFonts w:ascii="Times New Roman" w:hAnsi="Times New Roman"/>
          <w:sz w:val="24"/>
          <w:szCs w:val="24"/>
        </w:rPr>
        <w:t xml:space="preserve"> </w:t>
      </w:r>
    </w:p>
    <w:p w14:paraId="531E5429" w14:textId="77777777" w:rsidR="00291CE9" w:rsidRPr="00F33F21" w:rsidRDefault="00291CE9" w:rsidP="009E64E1">
      <w:pPr>
        <w:jc w:val="both"/>
        <w:rPr>
          <w:rFonts w:ascii="Times New Roman" w:hAnsi="Times New Roman"/>
          <w:sz w:val="24"/>
          <w:szCs w:val="24"/>
        </w:rPr>
      </w:pPr>
    </w:p>
    <w:p w14:paraId="3ED7E389" w14:textId="2BBFEF70" w:rsidR="00A44332" w:rsidRPr="00F33F21" w:rsidRDefault="004A3B9D" w:rsidP="009E64E1">
      <w:pPr>
        <w:jc w:val="both"/>
        <w:rPr>
          <w:rFonts w:ascii="Times New Roman" w:hAnsi="Times New Roman"/>
          <w:sz w:val="24"/>
          <w:szCs w:val="24"/>
        </w:rPr>
      </w:pPr>
      <w:r w:rsidRPr="00F33F21">
        <w:rPr>
          <w:rFonts w:ascii="Times New Roman" w:hAnsi="Times New Roman"/>
          <w:sz w:val="24"/>
          <w:szCs w:val="24"/>
        </w:rPr>
        <w:t>G</w:t>
      </w:r>
      <w:r w:rsidR="00A63D82" w:rsidRPr="00F33F21">
        <w:rPr>
          <w:rFonts w:ascii="Times New Roman" w:hAnsi="Times New Roman"/>
          <w:sz w:val="24"/>
          <w:szCs w:val="24"/>
        </w:rPr>
        <w:t xml:space="preserve">eleneksel ve çağdaş yerel kültürün otantik unsurları </w:t>
      </w:r>
      <w:r w:rsidR="00291CE9" w:rsidRPr="00F33F21">
        <w:rPr>
          <w:rFonts w:ascii="Times New Roman" w:hAnsi="Times New Roman"/>
          <w:sz w:val="24"/>
          <w:szCs w:val="24"/>
        </w:rPr>
        <w:t>mutfağımızda</w:t>
      </w:r>
      <w:r w:rsidR="00A63D82" w:rsidRPr="00F33F21">
        <w:rPr>
          <w:rFonts w:ascii="Times New Roman" w:hAnsi="Times New Roman"/>
          <w:sz w:val="24"/>
          <w:szCs w:val="24"/>
        </w:rPr>
        <w:t>, tasarımı</w:t>
      </w:r>
      <w:r w:rsidR="00291CE9" w:rsidRPr="00F33F21">
        <w:rPr>
          <w:rFonts w:ascii="Times New Roman" w:hAnsi="Times New Roman"/>
          <w:sz w:val="24"/>
          <w:szCs w:val="24"/>
        </w:rPr>
        <w:t>mızda</w:t>
      </w:r>
      <w:r w:rsidR="00A63D82" w:rsidRPr="00F33F21">
        <w:rPr>
          <w:rFonts w:ascii="Times New Roman" w:hAnsi="Times New Roman"/>
          <w:sz w:val="24"/>
          <w:szCs w:val="24"/>
        </w:rPr>
        <w:t>, dekorasy</w:t>
      </w:r>
      <w:r w:rsidR="00291CE9" w:rsidRPr="00F33F21">
        <w:rPr>
          <w:rFonts w:ascii="Times New Roman" w:hAnsi="Times New Roman"/>
          <w:sz w:val="24"/>
          <w:szCs w:val="24"/>
        </w:rPr>
        <w:t>onda</w:t>
      </w:r>
      <w:r w:rsidR="00A63D82" w:rsidRPr="00F33F21">
        <w:rPr>
          <w:rFonts w:ascii="Times New Roman" w:hAnsi="Times New Roman"/>
          <w:sz w:val="24"/>
          <w:szCs w:val="24"/>
        </w:rPr>
        <w:t xml:space="preserve"> değerlendirir.</w:t>
      </w:r>
    </w:p>
    <w:p w14:paraId="01C62065" w14:textId="77777777" w:rsidR="00BD739A" w:rsidRPr="00F33F21" w:rsidRDefault="00BD739A" w:rsidP="009E64E1">
      <w:pPr>
        <w:jc w:val="both"/>
        <w:rPr>
          <w:rFonts w:ascii="Times New Roman" w:hAnsi="Times New Roman"/>
          <w:sz w:val="24"/>
          <w:szCs w:val="24"/>
        </w:rPr>
      </w:pPr>
    </w:p>
    <w:p w14:paraId="71DEB644" w14:textId="6AD1A374" w:rsidR="00CC4256" w:rsidRPr="00F33F21" w:rsidRDefault="009777EF" w:rsidP="00906412">
      <w:pPr>
        <w:jc w:val="both"/>
        <w:rPr>
          <w:rFonts w:ascii="Times New Roman" w:hAnsi="Times New Roman"/>
          <w:sz w:val="24"/>
          <w:szCs w:val="24"/>
        </w:rPr>
      </w:pPr>
      <w:r w:rsidRPr="00F33F21">
        <w:rPr>
          <w:rFonts w:ascii="Times New Roman" w:hAnsi="Times New Roman"/>
          <w:b/>
          <w:bCs/>
          <w:sz w:val="24"/>
          <w:szCs w:val="24"/>
        </w:rPr>
        <w:t>Eserler:</w:t>
      </w:r>
      <w:r w:rsidR="00BD739A" w:rsidRPr="00F33F21">
        <w:rPr>
          <w:rFonts w:ascii="Times New Roman" w:hAnsi="Times New Roman"/>
          <w:sz w:val="24"/>
          <w:szCs w:val="24"/>
        </w:rPr>
        <w:t xml:space="preserve"> </w:t>
      </w:r>
      <w:r w:rsidR="0015121D" w:rsidRPr="00F33F21">
        <w:rPr>
          <w:rFonts w:ascii="Times New Roman" w:hAnsi="Times New Roman"/>
          <w:sz w:val="24"/>
          <w:szCs w:val="24"/>
        </w:rPr>
        <w:t>Otelimiz</w:t>
      </w:r>
      <w:r w:rsidR="00F4182E" w:rsidRPr="00F33F21">
        <w:rPr>
          <w:rFonts w:ascii="Times New Roman" w:hAnsi="Times New Roman"/>
          <w:sz w:val="24"/>
          <w:szCs w:val="24"/>
        </w:rPr>
        <w:t>,</w:t>
      </w:r>
      <w:r w:rsidR="00CC4256" w:rsidRPr="00F33F21">
        <w:rPr>
          <w:rFonts w:ascii="Times New Roman" w:hAnsi="Times New Roman"/>
          <w:sz w:val="24"/>
          <w:szCs w:val="24"/>
        </w:rPr>
        <w:t xml:space="preserve"> </w:t>
      </w:r>
      <w:r w:rsidR="00F4182E" w:rsidRPr="00F33F21">
        <w:rPr>
          <w:rFonts w:ascii="Times New Roman" w:hAnsi="Times New Roman"/>
          <w:sz w:val="24"/>
          <w:szCs w:val="24"/>
        </w:rPr>
        <w:t>t</w:t>
      </w:r>
      <w:r w:rsidR="00CC4256" w:rsidRPr="00F33F21">
        <w:rPr>
          <w:rFonts w:ascii="Times New Roman" w:hAnsi="Times New Roman"/>
          <w:sz w:val="24"/>
          <w:szCs w:val="24"/>
        </w:rPr>
        <w:t>arihsel ve arkeolojik eserler</w:t>
      </w:r>
      <w:r w:rsidR="004A3B9D" w:rsidRPr="00F33F21">
        <w:rPr>
          <w:rFonts w:ascii="Times New Roman" w:hAnsi="Times New Roman"/>
          <w:sz w:val="24"/>
          <w:szCs w:val="24"/>
        </w:rPr>
        <w:t>i</w:t>
      </w:r>
      <w:r w:rsidR="00CC4256" w:rsidRPr="00F33F21">
        <w:rPr>
          <w:rFonts w:ascii="Times New Roman" w:hAnsi="Times New Roman"/>
          <w:sz w:val="24"/>
          <w:szCs w:val="24"/>
        </w:rPr>
        <w:t xml:space="preserve"> alıp </w:t>
      </w:r>
      <w:r w:rsidR="00F4182E" w:rsidRPr="00F33F21">
        <w:rPr>
          <w:rFonts w:ascii="Times New Roman" w:hAnsi="Times New Roman"/>
          <w:sz w:val="24"/>
          <w:szCs w:val="24"/>
        </w:rPr>
        <w:t>satmaz</w:t>
      </w:r>
      <w:r w:rsidR="004A3B9D" w:rsidRPr="00F33F21">
        <w:rPr>
          <w:rFonts w:ascii="Times New Roman" w:hAnsi="Times New Roman"/>
          <w:sz w:val="24"/>
          <w:szCs w:val="24"/>
        </w:rPr>
        <w:t>, ticaretine aracılık etmez</w:t>
      </w:r>
      <w:r w:rsidR="00F4182E" w:rsidRPr="00F33F21">
        <w:rPr>
          <w:rFonts w:ascii="Times New Roman" w:hAnsi="Times New Roman"/>
          <w:sz w:val="24"/>
          <w:szCs w:val="24"/>
        </w:rPr>
        <w:t xml:space="preserve"> ve </w:t>
      </w:r>
      <w:r w:rsidR="004A3B9D" w:rsidRPr="00F33F21">
        <w:rPr>
          <w:rFonts w:ascii="Times New Roman" w:hAnsi="Times New Roman"/>
          <w:sz w:val="24"/>
          <w:szCs w:val="24"/>
        </w:rPr>
        <w:t xml:space="preserve">bunları </w:t>
      </w:r>
      <w:r w:rsidR="00F4182E" w:rsidRPr="00F33F21">
        <w:rPr>
          <w:rFonts w:ascii="Times New Roman" w:hAnsi="Times New Roman"/>
          <w:sz w:val="24"/>
          <w:szCs w:val="24"/>
        </w:rPr>
        <w:t xml:space="preserve">sergilemez. </w:t>
      </w:r>
    </w:p>
    <w:p w14:paraId="5E1B8F1E" w14:textId="77777777" w:rsidR="00CC4256" w:rsidRPr="00F33F21" w:rsidRDefault="00CC4256" w:rsidP="00906412">
      <w:pPr>
        <w:jc w:val="both"/>
        <w:rPr>
          <w:rFonts w:ascii="Times New Roman" w:hAnsi="Times New Roman"/>
          <w:sz w:val="24"/>
          <w:szCs w:val="24"/>
        </w:rPr>
      </w:pPr>
    </w:p>
    <w:p w14:paraId="78669F70" w14:textId="6BD9B137" w:rsidR="0006535E" w:rsidRPr="00F33F21" w:rsidRDefault="009777EF" w:rsidP="00906412">
      <w:pPr>
        <w:jc w:val="both"/>
        <w:rPr>
          <w:rFonts w:ascii="Times New Roman" w:hAnsi="Times New Roman"/>
          <w:sz w:val="24"/>
          <w:szCs w:val="24"/>
        </w:rPr>
      </w:pPr>
      <w:r w:rsidRPr="00F33F21">
        <w:rPr>
          <w:rFonts w:ascii="Times New Roman" w:hAnsi="Times New Roman"/>
          <w:b/>
          <w:bCs/>
          <w:sz w:val="24"/>
          <w:szCs w:val="24"/>
        </w:rPr>
        <w:t>Sürdürülebilir yerel gastronominin tanıtımı:</w:t>
      </w:r>
      <w:r w:rsidR="00254B09" w:rsidRPr="00F33F21">
        <w:rPr>
          <w:rFonts w:ascii="Times New Roman" w:hAnsi="Times New Roman"/>
          <w:sz w:val="24"/>
          <w:szCs w:val="24"/>
        </w:rPr>
        <w:t xml:space="preserve"> </w:t>
      </w:r>
      <w:r w:rsidR="00696EAC" w:rsidRPr="00F33F21">
        <w:rPr>
          <w:rFonts w:ascii="Times New Roman" w:hAnsi="Times New Roman"/>
          <w:sz w:val="24"/>
          <w:szCs w:val="24"/>
        </w:rPr>
        <w:t>Otel</w:t>
      </w:r>
      <w:r w:rsidR="00E8045C" w:rsidRPr="00F33F21">
        <w:rPr>
          <w:rFonts w:ascii="Times New Roman" w:hAnsi="Times New Roman"/>
          <w:sz w:val="24"/>
          <w:szCs w:val="24"/>
        </w:rPr>
        <w:t>imiz</w:t>
      </w:r>
      <w:r w:rsidR="00696EAC" w:rsidRPr="00F33F21">
        <w:rPr>
          <w:rFonts w:ascii="Times New Roman" w:hAnsi="Times New Roman"/>
          <w:sz w:val="24"/>
          <w:szCs w:val="24"/>
        </w:rPr>
        <w:t xml:space="preserve"> </w:t>
      </w:r>
      <w:r w:rsidR="00225F5A" w:rsidRPr="00F33F21">
        <w:rPr>
          <w:rFonts w:ascii="Times New Roman" w:hAnsi="Times New Roman"/>
          <w:sz w:val="24"/>
          <w:szCs w:val="24"/>
        </w:rPr>
        <w:t xml:space="preserve">yerel ürünlerin tanıtılması ve tüketimine öncelik vermektedir. </w:t>
      </w:r>
      <w:r w:rsidR="0006535E" w:rsidRPr="00F33F21">
        <w:rPr>
          <w:rFonts w:ascii="Times New Roman" w:hAnsi="Times New Roman"/>
          <w:sz w:val="24"/>
          <w:szCs w:val="24"/>
        </w:rPr>
        <w:t>Tüm faaliyetlerinde gastronomide sürdürülebilirliği sağlamak için yenilikçi ve yaratıcı uygulamalar ortaya koy</w:t>
      </w:r>
      <w:r w:rsidR="00CB432F" w:rsidRPr="00F33F21">
        <w:rPr>
          <w:rFonts w:ascii="Times New Roman" w:hAnsi="Times New Roman"/>
          <w:sz w:val="24"/>
          <w:szCs w:val="24"/>
        </w:rPr>
        <w:t>maktadır</w:t>
      </w:r>
      <w:r w:rsidR="0006535E" w:rsidRPr="00F33F21">
        <w:rPr>
          <w:rFonts w:ascii="Times New Roman" w:hAnsi="Times New Roman"/>
          <w:sz w:val="24"/>
          <w:szCs w:val="24"/>
        </w:rPr>
        <w:t xml:space="preserve">. </w:t>
      </w:r>
    </w:p>
    <w:p w14:paraId="0FF0CBA2" w14:textId="77777777" w:rsidR="008458DD" w:rsidRPr="00F33F21" w:rsidRDefault="008458DD" w:rsidP="00906412">
      <w:pPr>
        <w:jc w:val="both"/>
        <w:rPr>
          <w:rFonts w:ascii="Times New Roman" w:hAnsi="Times New Roman"/>
          <w:sz w:val="24"/>
          <w:szCs w:val="24"/>
        </w:rPr>
      </w:pPr>
    </w:p>
    <w:p w14:paraId="6D8256DE" w14:textId="3BC2AE7B" w:rsidR="002273A8" w:rsidRPr="00F33F21" w:rsidRDefault="00124255" w:rsidP="006615CB">
      <w:pPr>
        <w:pStyle w:val="Balk2"/>
        <w:rPr>
          <w:rFonts w:ascii="Times New Roman" w:hAnsi="Times New Roman" w:cs="Times New Roman"/>
          <w:b/>
          <w:bCs/>
          <w:color w:val="auto"/>
          <w:sz w:val="24"/>
          <w:szCs w:val="24"/>
        </w:rPr>
      </w:pPr>
      <w:bookmarkStart w:id="7" w:name="_Toc127874234"/>
      <w:r w:rsidRPr="00F33F21">
        <w:rPr>
          <w:rFonts w:ascii="Times New Roman" w:hAnsi="Times New Roman" w:cs="Times New Roman"/>
          <w:b/>
          <w:bCs/>
          <w:color w:val="auto"/>
          <w:sz w:val="24"/>
          <w:szCs w:val="24"/>
        </w:rPr>
        <w:t>Enerji</w:t>
      </w:r>
      <w:r w:rsidR="00580A19" w:rsidRPr="00F33F21">
        <w:rPr>
          <w:rFonts w:ascii="Times New Roman" w:hAnsi="Times New Roman" w:cs="Times New Roman"/>
          <w:b/>
          <w:bCs/>
          <w:color w:val="auto"/>
          <w:sz w:val="24"/>
          <w:szCs w:val="24"/>
        </w:rPr>
        <w:t xml:space="preserve"> ve çevre</w:t>
      </w:r>
      <w:bookmarkEnd w:id="7"/>
    </w:p>
    <w:p w14:paraId="60E11B8D" w14:textId="77777777" w:rsidR="00123AC0" w:rsidRPr="00F33F21" w:rsidRDefault="00123AC0" w:rsidP="00123AC0">
      <w:pPr>
        <w:rPr>
          <w:rFonts w:ascii="Times New Roman" w:hAnsi="Times New Roman"/>
          <w:sz w:val="24"/>
          <w:szCs w:val="24"/>
        </w:rPr>
      </w:pPr>
    </w:p>
    <w:p w14:paraId="58A6B3F9" w14:textId="34EF1886" w:rsidR="00123AC0" w:rsidRPr="00F33F21" w:rsidRDefault="00B44B64" w:rsidP="00123AC0">
      <w:pPr>
        <w:jc w:val="both"/>
        <w:rPr>
          <w:rFonts w:ascii="Times New Roman" w:hAnsi="Times New Roman"/>
          <w:sz w:val="24"/>
          <w:szCs w:val="24"/>
        </w:rPr>
      </w:pPr>
      <w:r w:rsidRPr="00F33F21">
        <w:rPr>
          <w:rFonts w:ascii="Times New Roman" w:hAnsi="Times New Roman"/>
          <w:b/>
          <w:bCs/>
          <w:sz w:val="24"/>
          <w:szCs w:val="24"/>
        </w:rPr>
        <w:t>Enerji tasarrufu</w:t>
      </w:r>
      <w:r w:rsidRPr="00F33F21">
        <w:rPr>
          <w:rFonts w:ascii="Times New Roman" w:hAnsi="Times New Roman"/>
          <w:sz w:val="24"/>
          <w:szCs w:val="24"/>
        </w:rPr>
        <w:t>: Otelimizin</w:t>
      </w:r>
      <w:r w:rsidR="00123AC0" w:rsidRPr="00F33F21">
        <w:rPr>
          <w:rFonts w:ascii="Times New Roman" w:hAnsi="Times New Roman"/>
          <w:sz w:val="24"/>
          <w:szCs w:val="24"/>
        </w:rPr>
        <w:t xml:space="preserve"> enerji tasarrufu politika</w:t>
      </w:r>
      <w:r w:rsidRPr="00F33F21">
        <w:rPr>
          <w:rFonts w:ascii="Times New Roman" w:hAnsi="Times New Roman"/>
          <w:sz w:val="24"/>
          <w:szCs w:val="24"/>
        </w:rPr>
        <w:t>sı</w:t>
      </w:r>
      <w:r w:rsidR="00123AC0" w:rsidRPr="00F33F21">
        <w:rPr>
          <w:rFonts w:ascii="Times New Roman" w:hAnsi="Times New Roman"/>
          <w:sz w:val="24"/>
          <w:szCs w:val="24"/>
        </w:rPr>
        <w:t xml:space="preserve"> </w:t>
      </w:r>
      <w:r w:rsidR="006615CB" w:rsidRPr="00F33F21">
        <w:rPr>
          <w:rFonts w:ascii="Times New Roman" w:hAnsi="Times New Roman"/>
          <w:sz w:val="24"/>
          <w:szCs w:val="24"/>
        </w:rPr>
        <w:t>bulunmaktadır</w:t>
      </w:r>
      <w:r w:rsidR="00123AC0" w:rsidRPr="00F33F21">
        <w:rPr>
          <w:rFonts w:ascii="Times New Roman" w:hAnsi="Times New Roman"/>
          <w:sz w:val="24"/>
          <w:szCs w:val="24"/>
        </w:rPr>
        <w:t>. Politika, enerji tüketiminin düzenli ölçülmesini, izlenmesini, azaltılmasını ve yenilenebilir enerji kullanımını içermektedir.</w:t>
      </w:r>
    </w:p>
    <w:p w14:paraId="4DAA4CB6" w14:textId="77777777" w:rsidR="002877F2" w:rsidRPr="00F33F21" w:rsidRDefault="002877F2" w:rsidP="00123AC0">
      <w:pPr>
        <w:jc w:val="both"/>
        <w:rPr>
          <w:rFonts w:ascii="Times New Roman" w:hAnsi="Times New Roman"/>
          <w:sz w:val="24"/>
          <w:szCs w:val="24"/>
        </w:rPr>
      </w:pPr>
    </w:p>
    <w:p w14:paraId="0E534B86" w14:textId="545DE7D2" w:rsidR="00123AC0" w:rsidRPr="00F33F21" w:rsidRDefault="002877F2" w:rsidP="00123AC0">
      <w:pPr>
        <w:jc w:val="both"/>
        <w:rPr>
          <w:rFonts w:ascii="Times New Roman" w:hAnsi="Times New Roman"/>
          <w:sz w:val="24"/>
          <w:szCs w:val="24"/>
        </w:rPr>
      </w:pPr>
      <w:r w:rsidRPr="00F33F21">
        <w:rPr>
          <w:rFonts w:ascii="Times New Roman" w:hAnsi="Times New Roman"/>
          <w:sz w:val="24"/>
          <w:szCs w:val="24"/>
        </w:rPr>
        <w:t>Otelimiz mümkün olduğunca</w:t>
      </w:r>
      <w:r w:rsidR="00123AC0" w:rsidRPr="00F33F21">
        <w:rPr>
          <w:rFonts w:ascii="Times New Roman" w:hAnsi="Times New Roman"/>
          <w:sz w:val="24"/>
          <w:szCs w:val="24"/>
        </w:rPr>
        <w:t xml:space="preserve"> yenilenebilir enerji kullanımına </w:t>
      </w:r>
      <w:r w:rsidRPr="00F33F21">
        <w:rPr>
          <w:rFonts w:ascii="Times New Roman" w:hAnsi="Times New Roman"/>
          <w:sz w:val="24"/>
          <w:szCs w:val="24"/>
        </w:rPr>
        <w:t>öncelik vermektedir</w:t>
      </w:r>
      <w:r w:rsidR="00123AC0" w:rsidRPr="00F33F21">
        <w:rPr>
          <w:rFonts w:ascii="Times New Roman" w:hAnsi="Times New Roman"/>
          <w:sz w:val="24"/>
          <w:szCs w:val="24"/>
        </w:rPr>
        <w:t>.</w:t>
      </w:r>
    </w:p>
    <w:p w14:paraId="4134658F" w14:textId="77777777" w:rsidR="00523246" w:rsidRPr="00F33F21" w:rsidRDefault="00523246" w:rsidP="00123AC0">
      <w:pPr>
        <w:jc w:val="both"/>
        <w:rPr>
          <w:rFonts w:ascii="Times New Roman" w:hAnsi="Times New Roman"/>
          <w:sz w:val="24"/>
          <w:szCs w:val="24"/>
        </w:rPr>
      </w:pPr>
    </w:p>
    <w:p w14:paraId="2C851505" w14:textId="0E002889" w:rsidR="00123AC0" w:rsidRPr="00F33F21" w:rsidRDefault="00523246" w:rsidP="00123AC0">
      <w:pPr>
        <w:jc w:val="both"/>
        <w:rPr>
          <w:rFonts w:ascii="Times New Roman" w:hAnsi="Times New Roman"/>
          <w:sz w:val="24"/>
          <w:szCs w:val="24"/>
        </w:rPr>
      </w:pPr>
      <w:r w:rsidRPr="00F33F21">
        <w:rPr>
          <w:rFonts w:ascii="Times New Roman" w:hAnsi="Times New Roman"/>
          <w:sz w:val="24"/>
          <w:szCs w:val="24"/>
        </w:rPr>
        <w:lastRenderedPageBreak/>
        <w:t>Otelimiz</w:t>
      </w:r>
      <w:r w:rsidR="00123AC0" w:rsidRPr="00F33F21">
        <w:rPr>
          <w:rFonts w:ascii="Times New Roman" w:hAnsi="Times New Roman"/>
          <w:sz w:val="24"/>
          <w:szCs w:val="24"/>
        </w:rPr>
        <w:t xml:space="preserve"> enerji tüketimini enerji türüne göre gruplamaktadır, farklı birimlerin enerji tüketimleri izlenmektedir.</w:t>
      </w:r>
    </w:p>
    <w:p w14:paraId="5ADC7F2D" w14:textId="77777777" w:rsidR="00523246" w:rsidRPr="00F33F21" w:rsidRDefault="00523246" w:rsidP="00123AC0">
      <w:pPr>
        <w:jc w:val="both"/>
        <w:rPr>
          <w:rFonts w:ascii="Times New Roman" w:hAnsi="Times New Roman"/>
          <w:sz w:val="24"/>
          <w:szCs w:val="24"/>
        </w:rPr>
      </w:pPr>
    </w:p>
    <w:p w14:paraId="08842348" w14:textId="49970ACA" w:rsidR="00123AC0" w:rsidRPr="00F33F21" w:rsidRDefault="00523246" w:rsidP="00123AC0">
      <w:pPr>
        <w:jc w:val="both"/>
        <w:rPr>
          <w:rFonts w:ascii="Times New Roman" w:hAnsi="Times New Roman"/>
          <w:sz w:val="24"/>
          <w:szCs w:val="24"/>
        </w:rPr>
      </w:pPr>
      <w:r w:rsidRPr="00F33F21">
        <w:rPr>
          <w:rFonts w:ascii="Times New Roman" w:hAnsi="Times New Roman"/>
          <w:sz w:val="24"/>
          <w:szCs w:val="24"/>
        </w:rPr>
        <w:t>Otelimizde k</w:t>
      </w:r>
      <w:r w:rsidR="00123AC0" w:rsidRPr="00F33F21">
        <w:rPr>
          <w:rFonts w:ascii="Times New Roman" w:hAnsi="Times New Roman"/>
          <w:sz w:val="24"/>
          <w:szCs w:val="24"/>
        </w:rPr>
        <w:t>ullanılan toplam enerji türe göre ölçülmekte</w:t>
      </w:r>
      <w:r w:rsidRPr="00F33F21">
        <w:rPr>
          <w:rFonts w:ascii="Times New Roman" w:hAnsi="Times New Roman"/>
          <w:sz w:val="24"/>
          <w:szCs w:val="24"/>
        </w:rPr>
        <w:t>dir. Ölçüm için ekteki tablo kullanılmaktadır.</w:t>
      </w:r>
    </w:p>
    <w:p w14:paraId="1E7B0E97" w14:textId="77777777" w:rsidR="00523246" w:rsidRPr="00F33F21" w:rsidRDefault="00523246" w:rsidP="00123AC0">
      <w:pPr>
        <w:jc w:val="both"/>
        <w:rPr>
          <w:rFonts w:ascii="Times New Roman" w:hAnsi="Times New Roman"/>
          <w:sz w:val="24"/>
          <w:szCs w:val="24"/>
        </w:rPr>
      </w:pPr>
    </w:p>
    <w:p w14:paraId="504A390D" w14:textId="7D865B59" w:rsidR="00123AC0" w:rsidRPr="00F33F21" w:rsidRDefault="00FE155D" w:rsidP="00123AC0">
      <w:pPr>
        <w:jc w:val="both"/>
        <w:rPr>
          <w:rFonts w:ascii="Times New Roman" w:hAnsi="Times New Roman"/>
          <w:sz w:val="24"/>
          <w:szCs w:val="24"/>
        </w:rPr>
      </w:pPr>
      <w:r w:rsidRPr="00F33F21">
        <w:rPr>
          <w:rFonts w:ascii="Times New Roman" w:hAnsi="Times New Roman"/>
          <w:sz w:val="24"/>
          <w:szCs w:val="24"/>
        </w:rPr>
        <w:t>Otelimizin</w:t>
      </w:r>
      <w:r w:rsidR="00123AC0" w:rsidRPr="00F33F21">
        <w:rPr>
          <w:rFonts w:ascii="Times New Roman" w:hAnsi="Times New Roman"/>
          <w:sz w:val="24"/>
          <w:szCs w:val="24"/>
        </w:rPr>
        <w:t xml:space="preserve"> yenilebilir kaynaklardan elde ettiği </w:t>
      </w:r>
      <w:r w:rsidRPr="00F33F21">
        <w:rPr>
          <w:rFonts w:ascii="Times New Roman" w:hAnsi="Times New Roman"/>
          <w:sz w:val="24"/>
          <w:szCs w:val="24"/>
        </w:rPr>
        <w:t>enerji izlenmektedir.</w:t>
      </w:r>
    </w:p>
    <w:p w14:paraId="7E9045F1" w14:textId="77777777" w:rsidR="001C1BA9" w:rsidRPr="00F33F21" w:rsidRDefault="001C1BA9" w:rsidP="00123AC0">
      <w:pPr>
        <w:jc w:val="both"/>
        <w:rPr>
          <w:rFonts w:ascii="Times New Roman" w:hAnsi="Times New Roman"/>
          <w:sz w:val="24"/>
          <w:szCs w:val="24"/>
        </w:rPr>
      </w:pPr>
    </w:p>
    <w:p w14:paraId="27DFCF14" w14:textId="6AD2DA6B" w:rsidR="001A114D" w:rsidRPr="00F33F21" w:rsidRDefault="001A114D" w:rsidP="00123AC0">
      <w:pPr>
        <w:jc w:val="both"/>
        <w:rPr>
          <w:rFonts w:ascii="Times New Roman" w:hAnsi="Times New Roman"/>
          <w:b/>
          <w:bCs/>
          <w:sz w:val="24"/>
          <w:szCs w:val="24"/>
        </w:rPr>
      </w:pPr>
      <w:r w:rsidRPr="00F33F21">
        <w:rPr>
          <w:rFonts w:ascii="Times New Roman" w:hAnsi="Times New Roman"/>
          <w:b/>
          <w:bCs/>
          <w:sz w:val="24"/>
          <w:szCs w:val="24"/>
        </w:rPr>
        <w:t>Topl</w:t>
      </w:r>
      <w:r w:rsidR="00AC1711" w:rsidRPr="00F33F21">
        <w:rPr>
          <w:rFonts w:ascii="Times New Roman" w:hAnsi="Times New Roman"/>
          <w:b/>
          <w:bCs/>
          <w:sz w:val="24"/>
          <w:szCs w:val="24"/>
        </w:rPr>
        <w:t xml:space="preserve">am enerji kullanımının takibi için </w:t>
      </w:r>
      <w:r w:rsidR="00494E42" w:rsidRPr="00F33F21">
        <w:rPr>
          <w:rFonts w:ascii="Times New Roman" w:hAnsi="Times New Roman"/>
          <w:b/>
          <w:bCs/>
          <w:sz w:val="24"/>
          <w:szCs w:val="24"/>
        </w:rPr>
        <w:t>SYS.PR01.F</w:t>
      </w:r>
      <w:r w:rsidR="004D5FF6" w:rsidRPr="00F33F21">
        <w:rPr>
          <w:rFonts w:ascii="Times New Roman" w:hAnsi="Times New Roman"/>
          <w:b/>
          <w:bCs/>
          <w:sz w:val="24"/>
          <w:szCs w:val="24"/>
        </w:rPr>
        <w:t xml:space="preserve">R11 Enerji Sarfiyatı Tablosu </w:t>
      </w:r>
      <w:r w:rsidR="00AC1711" w:rsidRPr="00F33F21">
        <w:rPr>
          <w:rFonts w:ascii="Times New Roman" w:hAnsi="Times New Roman"/>
          <w:b/>
          <w:bCs/>
          <w:sz w:val="24"/>
          <w:szCs w:val="24"/>
        </w:rPr>
        <w:t>kullanılmaktadır.</w:t>
      </w:r>
    </w:p>
    <w:p w14:paraId="008211C3" w14:textId="77777777" w:rsidR="00FE155D" w:rsidRPr="00F33F21" w:rsidRDefault="00FE155D" w:rsidP="00123AC0">
      <w:pPr>
        <w:jc w:val="both"/>
        <w:rPr>
          <w:rFonts w:ascii="Times New Roman" w:hAnsi="Times New Roman"/>
          <w:sz w:val="24"/>
          <w:szCs w:val="24"/>
        </w:rPr>
      </w:pPr>
    </w:p>
    <w:p w14:paraId="1CDB4EBB" w14:textId="28CEA13C" w:rsidR="00123AC0" w:rsidRPr="00F33F21" w:rsidRDefault="00FE155D" w:rsidP="00123AC0">
      <w:pPr>
        <w:jc w:val="both"/>
        <w:rPr>
          <w:rFonts w:ascii="Times New Roman" w:hAnsi="Times New Roman"/>
          <w:sz w:val="24"/>
          <w:szCs w:val="24"/>
        </w:rPr>
      </w:pPr>
      <w:r w:rsidRPr="00F33F21">
        <w:rPr>
          <w:rFonts w:ascii="Times New Roman" w:hAnsi="Times New Roman"/>
          <w:sz w:val="24"/>
          <w:szCs w:val="24"/>
        </w:rPr>
        <w:t>Otelimiz</w:t>
      </w:r>
      <w:r w:rsidR="00123AC0" w:rsidRPr="00F33F21">
        <w:rPr>
          <w:rFonts w:ascii="Times New Roman" w:hAnsi="Times New Roman"/>
          <w:sz w:val="24"/>
          <w:szCs w:val="24"/>
        </w:rPr>
        <w:t>, enerji tüketiminin yüksek olduğu faaliyetleri belirlem</w:t>
      </w:r>
      <w:r w:rsidRPr="00F33F21">
        <w:rPr>
          <w:rFonts w:ascii="Times New Roman" w:hAnsi="Times New Roman"/>
          <w:sz w:val="24"/>
          <w:szCs w:val="24"/>
        </w:rPr>
        <w:t xml:space="preserve">ekte, bu </w:t>
      </w:r>
      <w:r w:rsidR="00BF1DF9" w:rsidRPr="00F33F21">
        <w:rPr>
          <w:rFonts w:ascii="Times New Roman" w:hAnsi="Times New Roman"/>
          <w:sz w:val="24"/>
          <w:szCs w:val="24"/>
        </w:rPr>
        <w:t>alan ve faaliyetlerde e</w:t>
      </w:r>
      <w:r w:rsidR="00123AC0" w:rsidRPr="00F33F21">
        <w:rPr>
          <w:rFonts w:ascii="Times New Roman" w:hAnsi="Times New Roman"/>
          <w:sz w:val="24"/>
          <w:szCs w:val="24"/>
        </w:rPr>
        <w:t>nerji tüketimini azaltmak için düzeltici önlemler planlamakta ve uygulamaktadır (ısı yalıtım sistemleri, enerji tüketim sınıfı bulunan cihazlardan düşük tüketimlilerin tercih edilmesi, akkor gibi yüksek enerji tüketimli aydınlatmalar yerine led ampullerin kullanımı vs.).</w:t>
      </w:r>
      <w:r w:rsidR="00BF1DF9" w:rsidRPr="00F33F21">
        <w:rPr>
          <w:rFonts w:ascii="Times New Roman" w:hAnsi="Times New Roman"/>
          <w:sz w:val="24"/>
          <w:szCs w:val="24"/>
        </w:rPr>
        <w:t xml:space="preserve"> Ayrıca otelimiz e</w:t>
      </w:r>
      <w:r w:rsidR="00123AC0" w:rsidRPr="00F33F21">
        <w:rPr>
          <w:rFonts w:ascii="Times New Roman" w:hAnsi="Times New Roman"/>
          <w:sz w:val="24"/>
          <w:szCs w:val="24"/>
        </w:rPr>
        <w:t>nerji tasarruflu ekipmanlar kullanmaktadır.</w:t>
      </w:r>
    </w:p>
    <w:p w14:paraId="6393DFDB" w14:textId="77777777" w:rsidR="00BF1DF9" w:rsidRPr="00F33F21" w:rsidRDefault="00BF1DF9" w:rsidP="00123AC0">
      <w:pPr>
        <w:jc w:val="both"/>
        <w:rPr>
          <w:rFonts w:ascii="Times New Roman" w:hAnsi="Times New Roman"/>
          <w:sz w:val="24"/>
          <w:szCs w:val="24"/>
        </w:rPr>
      </w:pPr>
    </w:p>
    <w:p w14:paraId="694DCE5C" w14:textId="45D68C35" w:rsidR="00123AC0" w:rsidRPr="00F33F21" w:rsidRDefault="00BF1DF9" w:rsidP="00123AC0">
      <w:pPr>
        <w:jc w:val="both"/>
        <w:rPr>
          <w:rFonts w:ascii="Times New Roman" w:hAnsi="Times New Roman"/>
          <w:sz w:val="24"/>
          <w:szCs w:val="24"/>
        </w:rPr>
      </w:pPr>
      <w:r w:rsidRPr="00F33F21">
        <w:rPr>
          <w:rFonts w:ascii="Times New Roman" w:hAnsi="Times New Roman"/>
          <w:sz w:val="24"/>
          <w:szCs w:val="24"/>
        </w:rPr>
        <w:t xml:space="preserve">Otelimiz </w:t>
      </w:r>
      <w:r w:rsidR="00123AC0" w:rsidRPr="00F33F21">
        <w:rPr>
          <w:rFonts w:ascii="Times New Roman" w:hAnsi="Times New Roman"/>
          <w:sz w:val="24"/>
          <w:szCs w:val="24"/>
        </w:rPr>
        <w:t xml:space="preserve">enerji tasarrufu konusunda çalışanlarını ve paydaşlarını bilgilendirmekte ve </w:t>
      </w:r>
      <w:r w:rsidR="006001DB" w:rsidRPr="00F33F21">
        <w:rPr>
          <w:rFonts w:ascii="Times New Roman" w:hAnsi="Times New Roman"/>
          <w:sz w:val="24"/>
          <w:szCs w:val="24"/>
        </w:rPr>
        <w:t>eğitmektedir.</w:t>
      </w:r>
    </w:p>
    <w:p w14:paraId="6E3607C0" w14:textId="77777777" w:rsidR="00456B13" w:rsidRPr="00F33F21" w:rsidRDefault="00456B13" w:rsidP="00906412">
      <w:pPr>
        <w:jc w:val="both"/>
        <w:rPr>
          <w:rFonts w:ascii="Times New Roman" w:hAnsi="Times New Roman"/>
          <w:sz w:val="24"/>
          <w:szCs w:val="24"/>
        </w:rPr>
      </w:pPr>
    </w:p>
    <w:p w14:paraId="7822B831" w14:textId="186434A3" w:rsidR="00B67A4B" w:rsidRPr="00F33F21" w:rsidRDefault="00B67A4B" w:rsidP="003757D2">
      <w:pPr>
        <w:pStyle w:val="Balk2"/>
        <w:rPr>
          <w:rFonts w:ascii="Times New Roman" w:hAnsi="Times New Roman" w:cs="Times New Roman"/>
          <w:b/>
          <w:bCs/>
          <w:color w:val="auto"/>
          <w:sz w:val="24"/>
          <w:szCs w:val="24"/>
        </w:rPr>
      </w:pPr>
      <w:bookmarkStart w:id="8" w:name="_Toc127874235"/>
      <w:r w:rsidRPr="00F33F21">
        <w:rPr>
          <w:rFonts w:ascii="Times New Roman" w:hAnsi="Times New Roman" w:cs="Times New Roman"/>
          <w:b/>
          <w:bCs/>
          <w:color w:val="auto"/>
          <w:sz w:val="24"/>
          <w:szCs w:val="24"/>
        </w:rPr>
        <w:t>Su yönetimi ve atık su</w:t>
      </w:r>
      <w:bookmarkEnd w:id="8"/>
    </w:p>
    <w:p w14:paraId="10DA7F13" w14:textId="77777777" w:rsidR="00B67A4B" w:rsidRPr="00F33F21" w:rsidRDefault="00B67A4B" w:rsidP="005B46C8">
      <w:pPr>
        <w:jc w:val="both"/>
        <w:rPr>
          <w:rFonts w:ascii="Times New Roman" w:hAnsi="Times New Roman"/>
          <w:sz w:val="24"/>
          <w:szCs w:val="24"/>
        </w:rPr>
      </w:pPr>
    </w:p>
    <w:p w14:paraId="55C4BE88" w14:textId="7D727346" w:rsidR="00B24146" w:rsidRPr="00F33F21" w:rsidRDefault="00B24146" w:rsidP="00B24146">
      <w:pPr>
        <w:jc w:val="both"/>
        <w:rPr>
          <w:rFonts w:ascii="Times New Roman" w:hAnsi="Times New Roman"/>
          <w:sz w:val="24"/>
          <w:szCs w:val="24"/>
        </w:rPr>
      </w:pPr>
      <w:r w:rsidRPr="00F33F21">
        <w:rPr>
          <w:rFonts w:ascii="Times New Roman" w:hAnsi="Times New Roman"/>
          <w:sz w:val="24"/>
          <w:szCs w:val="24"/>
        </w:rPr>
        <w:t>Otelimizin, su tasarrufu politikası bulunmaktadır. Politikamız, su tüketiminin düzenli ölçülmesini, izlenmesini, azaltılmasını içermektedir.</w:t>
      </w:r>
    </w:p>
    <w:p w14:paraId="3A9CE590" w14:textId="77777777" w:rsidR="00B24146" w:rsidRPr="00F33F21" w:rsidRDefault="00B24146" w:rsidP="00B24146">
      <w:pPr>
        <w:jc w:val="both"/>
        <w:rPr>
          <w:rFonts w:ascii="Times New Roman" w:hAnsi="Times New Roman"/>
          <w:sz w:val="24"/>
          <w:szCs w:val="24"/>
        </w:rPr>
      </w:pPr>
    </w:p>
    <w:p w14:paraId="32D69472" w14:textId="5EA5BCD5" w:rsidR="00A13418" w:rsidRPr="00F33F21" w:rsidRDefault="00B24146" w:rsidP="00B24146">
      <w:pPr>
        <w:jc w:val="both"/>
        <w:rPr>
          <w:rFonts w:ascii="Times New Roman" w:hAnsi="Times New Roman"/>
          <w:sz w:val="24"/>
          <w:szCs w:val="24"/>
        </w:rPr>
      </w:pPr>
      <w:r w:rsidRPr="00F33F21">
        <w:rPr>
          <w:rFonts w:ascii="Times New Roman" w:hAnsi="Times New Roman"/>
          <w:sz w:val="24"/>
          <w:szCs w:val="24"/>
        </w:rPr>
        <w:t>Otelimizin bulunduğu bölgede su riski durumu belirlenmiştir. Bunun için W</w:t>
      </w:r>
      <w:r w:rsidR="00A13418" w:rsidRPr="00F33F21">
        <w:rPr>
          <w:rFonts w:ascii="Times New Roman" w:hAnsi="Times New Roman"/>
          <w:sz w:val="24"/>
          <w:szCs w:val="24"/>
        </w:rPr>
        <w:t>orld Resources Institute tarafından hazırlanan Water Risk Atlas kullanılmaktadır.</w:t>
      </w:r>
      <w:r w:rsidRPr="00F33F21">
        <w:rPr>
          <w:rFonts w:ascii="Times New Roman" w:hAnsi="Times New Roman"/>
          <w:sz w:val="24"/>
          <w:szCs w:val="24"/>
        </w:rPr>
        <w:t xml:space="preserve"> </w:t>
      </w:r>
      <w:r w:rsidR="008D25AF" w:rsidRPr="00F33F21">
        <w:rPr>
          <w:rFonts w:ascii="Times New Roman" w:hAnsi="Times New Roman"/>
          <w:sz w:val="24"/>
          <w:szCs w:val="24"/>
        </w:rPr>
        <w:t xml:space="preserve">İlgili web sitesinin bağlantısı </w:t>
      </w:r>
      <w:hyperlink r:id="rId13" w:anchor="/?advanced=false&amp;basemap=hydro&amp;indicator=w_awr_def_tot_cat&amp;lat=39.031986028740086&amp;lng=30.190429687500004&amp;mapMode=view&amp;month=1&amp;opacity=0.5&amp;ponderation=DEF&amp;predefined=false&amp;projection=absolute&amp;scenario=optimistic&amp;scope=baseline&amp;threshold&amp;timeScale=annual&amp;ye" w:history="1">
        <w:r w:rsidR="008D25AF" w:rsidRPr="00F33F21">
          <w:rPr>
            <w:rStyle w:val="Kpr"/>
            <w:rFonts w:ascii="Times New Roman" w:hAnsi="Times New Roman"/>
            <w:color w:val="auto"/>
            <w:sz w:val="24"/>
            <w:szCs w:val="24"/>
          </w:rPr>
          <w:t>burada</w:t>
        </w:r>
      </w:hyperlink>
      <w:r w:rsidR="008D25AF" w:rsidRPr="00F33F21">
        <w:rPr>
          <w:rFonts w:ascii="Times New Roman" w:hAnsi="Times New Roman"/>
          <w:sz w:val="24"/>
          <w:szCs w:val="24"/>
        </w:rPr>
        <w:t xml:space="preserve"> yer almaktadır.</w:t>
      </w:r>
    </w:p>
    <w:p w14:paraId="2471615A" w14:textId="77777777" w:rsidR="00A13418" w:rsidRPr="00F33F21" w:rsidRDefault="00A13418" w:rsidP="00B24146">
      <w:pPr>
        <w:jc w:val="both"/>
        <w:rPr>
          <w:rFonts w:ascii="Times New Roman" w:hAnsi="Times New Roman"/>
          <w:sz w:val="24"/>
          <w:szCs w:val="24"/>
        </w:rPr>
      </w:pPr>
    </w:p>
    <w:p w14:paraId="77CE3A20" w14:textId="113EAD84" w:rsidR="00B24146" w:rsidRPr="00F33F21" w:rsidRDefault="00A13418" w:rsidP="00B24146">
      <w:pPr>
        <w:jc w:val="both"/>
        <w:rPr>
          <w:rFonts w:ascii="Times New Roman" w:hAnsi="Times New Roman"/>
          <w:sz w:val="24"/>
          <w:szCs w:val="24"/>
        </w:rPr>
      </w:pPr>
      <w:r w:rsidRPr="00F33F21">
        <w:rPr>
          <w:rFonts w:ascii="Times New Roman" w:hAnsi="Times New Roman"/>
          <w:sz w:val="24"/>
          <w:szCs w:val="24"/>
        </w:rPr>
        <w:t>R</w:t>
      </w:r>
      <w:r w:rsidR="00B24146" w:rsidRPr="00F33F21">
        <w:rPr>
          <w:rFonts w:ascii="Times New Roman" w:hAnsi="Times New Roman"/>
          <w:sz w:val="24"/>
          <w:szCs w:val="24"/>
        </w:rPr>
        <w:t xml:space="preserve">isk analizinde </w:t>
      </w:r>
      <w:r w:rsidRPr="00F33F21">
        <w:rPr>
          <w:rFonts w:ascii="Times New Roman" w:hAnsi="Times New Roman"/>
          <w:sz w:val="24"/>
          <w:szCs w:val="24"/>
        </w:rPr>
        <w:t xml:space="preserve">su riski ayrıca </w:t>
      </w:r>
      <w:r w:rsidR="00B24146" w:rsidRPr="00F33F21">
        <w:rPr>
          <w:rFonts w:ascii="Times New Roman" w:hAnsi="Times New Roman"/>
          <w:sz w:val="24"/>
          <w:szCs w:val="24"/>
        </w:rPr>
        <w:t>değerlendirilmiştir, su yönetimi planı yapılmıştır.</w:t>
      </w:r>
      <w:r w:rsidR="00DF4BA8" w:rsidRPr="00F33F21">
        <w:rPr>
          <w:rFonts w:ascii="Times New Roman" w:hAnsi="Times New Roman"/>
          <w:sz w:val="24"/>
          <w:szCs w:val="24"/>
        </w:rPr>
        <w:t xml:space="preserve"> Bu plan, su kullanımının ölçümü ve takibi ile su</w:t>
      </w:r>
      <w:r w:rsidR="00D65415" w:rsidRPr="00F33F21">
        <w:rPr>
          <w:rFonts w:ascii="Times New Roman" w:hAnsi="Times New Roman"/>
          <w:sz w:val="24"/>
          <w:szCs w:val="24"/>
        </w:rPr>
        <w:t xml:space="preserve"> tüketiminin azaltılmasına</w:t>
      </w:r>
      <w:r w:rsidR="00DF4BA8" w:rsidRPr="00F33F21">
        <w:rPr>
          <w:rFonts w:ascii="Times New Roman" w:hAnsi="Times New Roman"/>
          <w:sz w:val="24"/>
          <w:szCs w:val="24"/>
        </w:rPr>
        <w:t xml:space="preserve"> yönelik hedef ve raporlamaları içermektedir. </w:t>
      </w:r>
    </w:p>
    <w:p w14:paraId="0BBA1039" w14:textId="77777777" w:rsidR="00A13418" w:rsidRPr="00F33F21" w:rsidRDefault="00A13418" w:rsidP="00B24146">
      <w:pPr>
        <w:jc w:val="both"/>
        <w:rPr>
          <w:rFonts w:ascii="Times New Roman" w:hAnsi="Times New Roman"/>
          <w:sz w:val="24"/>
          <w:szCs w:val="24"/>
        </w:rPr>
      </w:pPr>
    </w:p>
    <w:p w14:paraId="3D98CBD8" w14:textId="0B333AC1" w:rsidR="00B24146" w:rsidRPr="00F33F21" w:rsidRDefault="00FA5C1B" w:rsidP="00B24146">
      <w:pPr>
        <w:jc w:val="both"/>
        <w:rPr>
          <w:rFonts w:ascii="Times New Roman" w:hAnsi="Times New Roman"/>
          <w:sz w:val="24"/>
          <w:szCs w:val="24"/>
        </w:rPr>
      </w:pPr>
      <w:r w:rsidRPr="00F33F21">
        <w:rPr>
          <w:rFonts w:ascii="Times New Roman" w:hAnsi="Times New Roman"/>
          <w:sz w:val="24"/>
          <w:szCs w:val="24"/>
        </w:rPr>
        <w:t>Otelimizin</w:t>
      </w:r>
      <w:r w:rsidR="00B24146" w:rsidRPr="00F33F21">
        <w:rPr>
          <w:rFonts w:ascii="Times New Roman" w:hAnsi="Times New Roman"/>
          <w:sz w:val="24"/>
          <w:szCs w:val="24"/>
        </w:rPr>
        <w:t xml:space="preserve"> su kullanım faaliyetleri nedeni ile deniz, göl gibi sularda yaşayan canlılar</w:t>
      </w:r>
      <w:r w:rsidRPr="00F33F21">
        <w:rPr>
          <w:rFonts w:ascii="Times New Roman" w:hAnsi="Times New Roman"/>
          <w:sz w:val="24"/>
          <w:szCs w:val="24"/>
        </w:rPr>
        <w:t xml:space="preserve"> zarar görmemektedir. Yine de bu canlıların</w:t>
      </w:r>
      <w:r w:rsidR="00B24146" w:rsidRPr="00F33F21">
        <w:rPr>
          <w:rFonts w:ascii="Times New Roman" w:hAnsi="Times New Roman"/>
          <w:sz w:val="24"/>
          <w:szCs w:val="24"/>
        </w:rPr>
        <w:t xml:space="preserve"> zarar görme ihtimali risk analizinde değerlendirilmiştir ve</w:t>
      </w:r>
      <w:r w:rsidR="00F0415B" w:rsidRPr="00F33F21">
        <w:rPr>
          <w:rFonts w:ascii="Times New Roman" w:hAnsi="Times New Roman"/>
          <w:sz w:val="24"/>
          <w:szCs w:val="24"/>
        </w:rPr>
        <w:t xml:space="preserve"> gerekli</w:t>
      </w:r>
      <w:r w:rsidR="00B24146" w:rsidRPr="00F33F21">
        <w:rPr>
          <w:rFonts w:ascii="Times New Roman" w:hAnsi="Times New Roman"/>
          <w:sz w:val="24"/>
          <w:szCs w:val="24"/>
        </w:rPr>
        <w:t xml:space="preserve"> önlemler alınmıştır.</w:t>
      </w:r>
    </w:p>
    <w:p w14:paraId="0790DA6E" w14:textId="77777777" w:rsidR="00F0415B" w:rsidRPr="00F33F21" w:rsidRDefault="00F0415B" w:rsidP="00B24146">
      <w:pPr>
        <w:jc w:val="both"/>
        <w:rPr>
          <w:rFonts w:ascii="Times New Roman" w:hAnsi="Times New Roman"/>
          <w:sz w:val="24"/>
          <w:szCs w:val="24"/>
        </w:rPr>
      </w:pPr>
    </w:p>
    <w:p w14:paraId="29D0FECD" w14:textId="46E32D47" w:rsidR="00B24146" w:rsidRPr="00F33F21" w:rsidRDefault="00F0415B" w:rsidP="00B24146">
      <w:pPr>
        <w:jc w:val="both"/>
        <w:rPr>
          <w:rFonts w:ascii="Times New Roman" w:hAnsi="Times New Roman"/>
          <w:sz w:val="24"/>
          <w:szCs w:val="24"/>
        </w:rPr>
      </w:pPr>
      <w:r w:rsidRPr="00F33F21">
        <w:rPr>
          <w:rFonts w:ascii="Times New Roman" w:hAnsi="Times New Roman"/>
          <w:sz w:val="24"/>
          <w:szCs w:val="24"/>
        </w:rPr>
        <w:t>Otelimiz</w:t>
      </w:r>
      <w:r w:rsidR="00B24146" w:rsidRPr="00F33F21">
        <w:rPr>
          <w:rFonts w:ascii="Times New Roman" w:hAnsi="Times New Roman"/>
          <w:sz w:val="24"/>
          <w:szCs w:val="24"/>
        </w:rPr>
        <w:t>, suyun kullanımında tüm yasal gereklilik ve düzenlemelere uymaktadır.</w:t>
      </w:r>
    </w:p>
    <w:p w14:paraId="62237E69" w14:textId="77777777" w:rsidR="00F0415B" w:rsidRPr="00F33F21" w:rsidRDefault="00F0415B" w:rsidP="00B24146">
      <w:pPr>
        <w:jc w:val="both"/>
        <w:rPr>
          <w:rFonts w:ascii="Times New Roman" w:hAnsi="Times New Roman"/>
          <w:sz w:val="24"/>
          <w:szCs w:val="24"/>
        </w:rPr>
      </w:pPr>
    </w:p>
    <w:p w14:paraId="51CBD670" w14:textId="74974EFF" w:rsidR="00B24146" w:rsidRPr="00F33F21" w:rsidRDefault="00B24146" w:rsidP="00B24146">
      <w:pPr>
        <w:jc w:val="both"/>
        <w:rPr>
          <w:rFonts w:ascii="Times New Roman" w:hAnsi="Times New Roman"/>
          <w:sz w:val="24"/>
          <w:szCs w:val="24"/>
        </w:rPr>
      </w:pPr>
      <w:r w:rsidRPr="00F33F21">
        <w:rPr>
          <w:rFonts w:ascii="Times New Roman" w:hAnsi="Times New Roman"/>
          <w:sz w:val="24"/>
          <w:szCs w:val="24"/>
        </w:rPr>
        <w:t xml:space="preserve">Su, </w:t>
      </w:r>
      <w:r w:rsidR="00F0415B" w:rsidRPr="00F33F21">
        <w:rPr>
          <w:rFonts w:ascii="Times New Roman" w:hAnsi="Times New Roman"/>
          <w:sz w:val="24"/>
          <w:szCs w:val="24"/>
        </w:rPr>
        <w:t xml:space="preserve">yasal </w:t>
      </w:r>
      <w:r w:rsidRPr="00F33F21">
        <w:rPr>
          <w:rFonts w:ascii="Times New Roman" w:hAnsi="Times New Roman"/>
          <w:sz w:val="24"/>
          <w:szCs w:val="24"/>
        </w:rPr>
        <w:t>ve sürdürülebilir bir kaynaktan gelmektedir</w:t>
      </w:r>
      <w:r w:rsidR="00F0415B" w:rsidRPr="00F33F21">
        <w:rPr>
          <w:rFonts w:ascii="Times New Roman" w:hAnsi="Times New Roman"/>
          <w:sz w:val="24"/>
          <w:szCs w:val="24"/>
        </w:rPr>
        <w:t xml:space="preserve">. Suyumuz </w:t>
      </w:r>
      <w:r w:rsidRPr="00F33F21">
        <w:rPr>
          <w:rFonts w:ascii="Times New Roman" w:hAnsi="Times New Roman"/>
          <w:sz w:val="24"/>
          <w:szCs w:val="24"/>
        </w:rPr>
        <w:t>şebeke suyu</w:t>
      </w:r>
      <w:r w:rsidR="007933D5" w:rsidRPr="00F33F21">
        <w:rPr>
          <w:rFonts w:ascii="Times New Roman" w:hAnsi="Times New Roman"/>
          <w:sz w:val="24"/>
          <w:szCs w:val="24"/>
        </w:rPr>
        <w:t xml:space="preserve"> veya izinli kuyu suyundan gelmektedir.</w:t>
      </w:r>
    </w:p>
    <w:p w14:paraId="0692D846" w14:textId="77777777" w:rsidR="007933D5" w:rsidRPr="00F33F21" w:rsidRDefault="007933D5" w:rsidP="00B24146">
      <w:pPr>
        <w:jc w:val="both"/>
        <w:rPr>
          <w:rFonts w:ascii="Times New Roman" w:hAnsi="Times New Roman"/>
          <w:sz w:val="24"/>
          <w:szCs w:val="24"/>
        </w:rPr>
      </w:pPr>
    </w:p>
    <w:p w14:paraId="610AAEE2" w14:textId="77777777" w:rsidR="000A4B7B" w:rsidRPr="00F33F21" w:rsidRDefault="007933D5" w:rsidP="000A4B7B">
      <w:pPr>
        <w:jc w:val="both"/>
        <w:rPr>
          <w:rFonts w:ascii="Times New Roman" w:hAnsi="Times New Roman"/>
          <w:sz w:val="24"/>
          <w:szCs w:val="24"/>
        </w:rPr>
      </w:pPr>
      <w:r w:rsidRPr="00F33F21">
        <w:rPr>
          <w:rFonts w:ascii="Times New Roman" w:hAnsi="Times New Roman"/>
          <w:sz w:val="24"/>
          <w:szCs w:val="24"/>
        </w:rPr>
        <w:t>Su tüketimimizi ölçmekteyiz.</w:t>
      </w:r>
      <w:r w:rsidR="004E348C" w:rsidRPr="00F33F21">
        <w:rPr>
          <w:rFonts w:ascii="Times New Roman" w:hAnsi="Times New Roman"/>
          <w:sz w:val="24"/>
          <w:szCs w:val="24"/>
        </w:rPr>
        <w:t xml:space="preserve"> Misafir veya geceleme başına</w:t>
      </w:r>
      <w:r w:rsidR="00B24146" w:rsidRPr="00F33F21">
        <w:rPr>
          <w:rFonts w:ascii="Times New Roman" w:hAnsi="Times New Roman"/>
          <w:sz w:val="24"/>
          <w:szCs w:val="24"/>
        </w:rPr>
        <w:t xml:space="preserve"> </w:t>
      </w:r>
      <w:r w:rsidR="004E348C" w:rsidRPr="00F33F21">
        <w:rPr>
          <w:rFonts w:ascii="Times New Roman" w:hAnsi="Times New Roman"/>
          <w:sz w:val="24"/>
          <w:szCs w:val="24"/>
        </w:rPr>
        <w:t>k</w:t>
      </w:r>
      <w:r w:rsidR="00B24146" w:rsidRPr="00F33F21">
        <w:rPr>
          <w:rFonts w:ascii="Times New Roman" w:hAnsi="Times New Roman"/>
          <w:sz w:val="24"/>
          <w:szCs w:val="24"/>
        </w:rPr>
        <w:t>ullanılan toplam su hesaplanmakta ve raporlanmaktadır.</w:t>
      </w:r>
      <w:r w:rsidR="000A4B7B" w:rsidRPr="00F33F21">
        <w:rPr>
          <w:rFonts w:ascii="Times New Roman" w:hAnsi="Times New Roman"/>
          <w:sz w:val="24"/>
          <w:szCs w:val="24"/>
        </w:rPr>
        <w:t xml:space="preserve"> Bu belgenin ekindeki dosya ölçüm için kullanılmaktadır.</w:t>
      </w:r>
    </w:p>
    <w:p w14:paraId="60BC41B0" w14:textId="77777777" w:rsidR="0039218B" w:rsidRPr="00F33F21" w:rsidRDefault="0039218B" w:rsidP="000A4B7B">
      <w:pPr>
        <w:jc w:val="both"/>
        <w:rPr>
          <w:rFonts w:ascii="Times New Roman" w:hAnsi="Times New Roman"/>
          <w:sz w:val="24"/>
          <w:szCs w:val="24"/>
        </w:rPr>
      </w:pPr>
    </w:p>
    <w:p w14:paraId="3C27A562" w14:textId="0D3B3351" w:rsidR="0039218B" w:rsidRPr="00F33F21" w:rsidRDefault="0039218B" w:rsidP="000A4B7B">
      <w:pPr>
        <w:jc w:val="both"/>
        <w:rPr>
          <w:rFonts w:ascii="Times New Roman" w:hAnsi="Times New Roman"/>
          <w:b/>
          <w:bCs/>
          <w:sz w:val="24"/>
          <w:szCs w:val="24"/>
        </w:rPr>
      </w:pPr>
      <w:r w:rsidRPr="00F33F21">
        <w:rPr>
          <w:rFonts w:ascii="Times New Roman" w:hAnsi="Times New Roman"/>
          <w:b/>
          <w:bCs/>
          <w:sz w:val="24"/>
          <w:szCs w:val="24"/>
        </w:rPr>
        <w:t xml:space="preserve">Su tüketiminin ölçülmesi için </w:t>
      </w:r>
      <w:r w:rsidR="00494E42" w:rsidRPr="00F33F21">
        <w:rPr>
          <w:rFonts w:ascii="Times New Roman" w:hAnsi="Times New Roman"/>
          <w:b/>
          <w:bCs/>
          <w:sz w:val="24"/>
          <w:szCs w:val="24"/>
        </w:rPr>
        <w:t xml:space="preserve">SYS.PR01.FR12 Su Sarfiyatı Takip Tablosu </w:t>
      </w:r>
      <w:r w:rsidRPr="00F33F21">
        <w:rPr>
          <w:rFonts w:ascii="Times New Roman" w:hAnsi="Times New Roman"/>
          <w:b/>
          <w:bCs/>
          <w:sz w:val="24"/>
          <w:szCs w:val="24"/>
        </w:rPr>
        <w:t>kullanılmaktadır.</w:t>
      </w:r>
    </w:p>
    <w:p w14:paraId="47678104" w14:textId="77777777" w:rsidR="004E348C" w:rsidRPr="00F33F21" w:rsidRDefault="004E348C" w:rsidP="00B24146">
      <w:pPr>
        <w:jc w:val="both"/>
        <w:rPr>
          <w:rFonts w:ascii="Times New Roman" w:hAnsi="Times New Roman"/>
          <w:sz w:val="24"/>
          <w:szCs w:val="24"/>
        </w:rPr>
      </w:pPr>
    </w:p>
    <w:p w14:paraId="0E516E69" w14:textId="517DCBBE" w:rsidR="00B24146" w:rsidRPr="00F33F21" w:rsidRDefault="004E348C" w:rsidP="00B24146">
      <w:pPr>
        <w:jc w:val="both"/>
        <w:rPr>
          <w:rFonts w:ascii="Times New Roman" w:hAnsi="Times New Roman"/>
          <w:sz w:val="24"/>
          <w:szCs w:val="24"/>
        </w:rPr>
      </w:pPr>
      <w:r w:rsidRPr="00F33F21">
        <w:rPr>
          <w:rFonts w:ascii="Times New Roman" w:hAnsi="Times New Roman"/>
          <w:sz w:val="24"/>
          <w:szCs w:val="24"/>
        </w:rPr>
        <w:t>S</w:t>
      </w:r>
      <w:r w:rsidR="00B24146" w:rsidRPr="00F33F21">
        <w:rPr>
          <w:rFonts w:ascii="Times New Roman" w:hAnsi="Times New Roman"/>
          <w:sz w:val="24"/>
          <w:szCs w:val="24"/>
        </w:rPr>
        <w:t>u tüketimini azaltma</w:t>
      </w:r>
      <w:r w:rsidRPr="00F33F21">
        <w:rPr>
          <w:rFonts w:ascii="Times New Roman" w:hAnsi="Times New Roman"/>
          <w:sz w:val="24"/>
          <w:szCs w:val="24"/>
        </w:rPr>
        <w:t xml:space="preserve"> hedeflerimiz bulunmaktadır. Buna yönelik olarak otelimiz</w:t>
      </w:r>
      <w:r w:rsidR="00B24146" w:rsidRPr="00F33F21">
        <w:rPr>
          <w:rFonts w:ascii="Times New Roman" w:hAnsi="Times New Roman"/>
          <w:sz w:val="24"/>
          <w:szCs w:val="24"/>
        </w:rPr>
        <w:t xml:space="preserve"> düzeltici önlemler planlamakta ve uygulamaktadır</w:t>
      </w:r>
      <w:r w:rsidR="00665445" w:rsidRPr="00F33F21">
        <w:rPr>
          <w:rFonts w:ascii="Times New Roman" w:hAnsi="Times New Roman"/>
          <w:sz w:val="24"/>
          <w:szCs w:val="24"/>
        </w:rPr>
        <w:t>.</w:t>
      </w:r>
      <w:r w:rsidR="00B24146" w:rsidRPr="00F33F21">
        <w:rPr>
          <w:rFonts w:ascii="Times New Roman" w:hAnsi="Times New Roman"/>
          <w:sz w:val="24"/>
          <w:szCs w:val="24"/>
        </w:rPr>
        <w:t xml:space="preserve"> </w:t>
      </w:r>
      <w:r w:rsidRPr="00F33F21">
        <w:rPr>
          <w:rFonts w:ascii="Times New Roman" w:hAnsi="Times New Roman"/>
          <w:sz w:val="24"/>
          <w:szCs w:val="24"/>
        </w:rPr>
        <w:t>Otelimizde s</w:t>
      </w:r>
      <w:r w:rsidR="00B24146" w:rsidRPr="00F33F21">
        <w:rPr>
          <w:rFonts w:ascii="Times New Roman" w:hAnsi="Times New Roman"/>
          <w:sz w:val="24"/>
          <w:szCs w:val="24"/>
        </w:rPr>
        <w:t>u tasarruflu ekipmanlar kullanılmaktadır.</w:t>
      </w:r>
      <w:r w:rsidR="00665445" w:rsidRPr="00F33F21">
        <w:rPr>
          <w:rFonts w:ascii="Times New Roman" w:hAnsi="Times New Roman"/>
          <w:sz w:val="24"/>
          <w:szCs w:val="24"/>
        </w:rPr>
        <w:t xml:space="preserve"> </w:t>
      </w:r>
      <w:r w:rsidR="00EB7FDD" w:rsidRPr="00F33F21">
        <w:rPr>
          <w:rFonts w:ascii="Times New Roman" w:hAnsi="Times New Roman"/>
          <w:sz w:val="24"/>
          <w:szCs w:val="24"/>
        </w:rPr>
        <w:t>Otelimizde ç</w:t>
      </w:r>
      <w:r w:rsidR="00665445" w:rsidRPr="00F33F21">
        <w:rPr>
          <w:rFonts w:ascii="Times New Roman" w:hAnsi="Times New Roman"/>
          <w:sz w:val="24"/>
          <w:szCs w:val="24"/>
        </w:rPr>
        <w:t>arşaf ve havlular</w:t>
      </w:r>
      <w:r w:rsidR="00EB7FDD" w:rsidRPr="00F33F21">
        <w:rPr>
          <w:rFonts w:ascii="Times New Roman" w:hAnsi="Times New Roman"/>
          <w:sz w:val="24"/>
          <w:szCs w:val="24"/>
        </w:rPr>
        <w:t>ın</w:t>
      </w:r>
      <w:r w:rsidR="00665445" w:rsidRPr="00F33F21">
        <w:rPr>
          <w:rFonts w:ascii="Times New Roman" w:hAnsi="Times New Roman"/>
          <w:sz w:val="24"/>
          <w:szCs w:val="24"/>
        </w:rPr>
        <w:t xml:space="preserve"> </w:t>
      </w:r>
      <w:r w:rsidR="00EB7FDD" w:rsidRPr="00F33F21">
        <w:rPr>
          <w:rFonts w:ascii="Times New Roman" w:hAnsi="Times New Roman"/>
          <w:sz w:val="24"/>
          <w:szCs w:val="24"/>
        </w:rPr>
        <w:t xml:space="preserve">misafir isteğine bağlı olarak değiştirilmesi gibi iyi uygulamalar kullanılmaktadır. </w:t>
      </w:r>
    </w:p>
    <w:p w14:paraId="354A7E46" w14:textId="77777777" w:rsidR="004E348C" w:rsidRPr="00F33F21" w:rsidRDefault="004E348C" w:rsidP="00B24146">
      <w:pPr>
        <w:jc w:val="both"/>
        <w:rPr>
          <w:rFonts w:ascii="Times New Roman" w:hAnsi="Times New Roman"/>
          <w:sz w:val="24"/>
          <w:szCs w:val="24"/>
        </w:rPr>
      </w:pPr>
    </w:p>
    <w:p w14:paraId="099D15FB" w14:textId="55643F10" w:rsidR="00E64BD3" w:rsidRPr="00F33F21" w:rsidRDefault="004E348C" w:rsidP="00E64BD3">
      <w:pPr>
        <w:jc w:val="both"/>
        <w:rPr>
          <w:rFonts w:ascii="Times New Roman" w:hAnsi="Times New Roman"/>
          <w:sz w:val="24"/>
          <w:szCs w:val="24"/>
        </w:rPr>
      </w:pPr>
      <w:r w:rsidRPr="00F33F21">
        <w:rPr>
          <w:rFonts w:ascii="Times New Roman" w:hAnsi="Times New Roman"/>
          <w:sz w:val="24"/>
          <w:szCs w:val="24"/>
        </w:rPr>
        <w:t>Otelimiz</w:t>
      </w:r>
      <w:r w:rsidR="00B24146" w:rsidRPr="00F33F21">
        <w:rPr>
          <w:rFonts w:ascii="Times New Roman" w:hAnsi="Times New Roman"/>
          <w:sz w:val="24"/>
          <w:szCs w:val="24"/>
        </w:rPr>
        <w:t xml:space="preserve"> su tasarrufu konusunda çalışanlarını ve paydaşlarını bilgilendirmekte ve yönlendirmektedir</w:t>
      </w:r>
      <w:r w:rsidRPr="00F33F21">
        <w:rPr>
          <w:rFonts w:ascii="Times New Roman" w:hAnsi="Times New Roman"/>
          <w:sz w:val="24"/>
          <w:szCs w:val="24"/>
        </w:rPr>
        <w:t>.</w:t>
      </w:r>
      <w:r w:rsidR="0039218B" w:rsidRPr="00F33F21">
        <w:rPr>
          <w:rFonts w:ascii="Times New Roman" w:hAnsi="Times New Roman"/>
          <w:sz w:val="24"/>
          <w:szCs w:val="24"/>
        </w:rPr>
        <w:t xml:space="preserve"> </w:t>
      </w:r>
      <w:r w:rsidR="00E64BD3" w:rsidRPr="00F33F21">
        <w:rPr>
          <w:rFonts w:ascii="Times New Roman" w:hAnsi="Times New Roman"/>
          <w:sz w:val="24"/>
          <w:szCs w:val="24"/>
        </w:rPr>
        <w:t>Otelimiz atık suyunun çevreye zarar vermemesi için tüm imkanlarını seferber etmektedir.</w:t>
      </w:r>
    </w:p>
    <w:p w14:paraId="32AFF09F" w14:textId="77777777" w:rsidR="00E64BD3" w:rsidRPr="00F33F21" w:rsidRDefault="00E64BD3" w:rsidP="00E64BD3">
      <w:pPr>
        <w:jc w:val="both"/>
        <w:rPr>
          <w:rFonts w:ascii="Times New Roman" w:hAnsi="Times New Roman"/>
          <w:sz w:val="24"/>
          <w:szCs w:val="24"/>
        </w:rPr>
      </w:pPr>
    </w:p>
    <w:p w14:paraId="0BCDE683" w14:textId="155D4F32" w:rsidR="00E64BD3" w:rsidRPr="00F33F21" w:rsidRDefault="00E64BD3" w:rsidP="00E64BD3">
      <w:pPr>
        <w:jc w:val="both"/>
        <w:rPr>
          <w:rFonts w:ascii="Times New Roman" w:hAnsi="Times New Roman"/>
          <w:sz w:val="24"/>
          <w:szCs w:val="24"/>
        </w:rPr>
      </w:pPr>
      <w:r w:rsidRPr="00F33F21">
        <w:rPr>
          <w:rFonts w:ascii="Times New Roman" w:hAnsi="Times New Roman"/>
          <w:sz w:val="24"/>
          <w:szCs w:val="24"/>
        </w:rPr>
        <w:t xml:space="preserve">Atık suyun bertarafı </w:t>
      </w:r>
      <w:r w:rsidR="00F23574" w:rsidRPr="00F33F21">
        <w:rPr>
          <w:rFonts w:ascii="Times New Roman" w:hAnsi="Times New Roman"/>
          <w:sz w:val="24"/>
          <w:szCs w:val="24"/>
        </w:rPr>
        <w:t>için yerel yönetimin belirlediği düzenlemelere uyulmaktadır.</w:t>
      </w:r>
      <w:r w:rsidRPr="00F33F21">
        <w:rPr>
          <w:rFonts w:ascii="Times New Roman" w:hAnsi="Times New Roman"/>
          <w:sz w:val="24"/>
          <w:szCs w:val="24"/>
        </w:rPr>
        <w:t xml:space="preserve"> </w:t>
      </w:r>
      <w:r w:rsidR="00F23574" w:rsidRPr="00F33F21">
        <w:rPr>
          <w:rFonts w:ascii="Times New Roman" w:hAnsi="Times New Roman"/>
          <w:sz w:val="24"/>
          <w:szCs w:val="24"/>
        </w:rPr>
        <w:t>Bu konuda y</w:t>
      </w:r>
      <w:r w:rsidRPr="00F33F21">
        <w:rPr>
          <w:rFonts w:ascii="Times New Roman" w:hAnsi="Times New Roman"/>
          <w:sz w:val="24"/>
          <w:szCs w:val="24"/>
        </w:rPr>
        <w:t xml:space="preserve">asal gerekliliklere </w:t>
      </w:r>
      <w:r w:rsidR="00724F9B" w:rsidRPr="00F33F21">
        <w:rPr>
          <w:rFonts w:ascii="Times New Roman" w:hAnsi="Times New Roman"/>
          <w:sz w:val="24"/>
          <w:szCs w:val="24"/>
        </w:rPr>
        <w:t>uyulmaktadır</w:t>
      </w:r>
      <w:r w:rsidRPr="00F33F21">
        <w:rPr>
          <w:rFonts w:ascii="Times New Roman" w:hAnsi="Times New Roman"/>
          <w:sz w:val="24"/>
          <w:szCs w:val="24"/>
        </w:rPr>
        <w:t>.</w:t>
      </w:r>
    </w:p>
    <w:p w14:paraId="67244F97" w14:textId="77777777" w:rsidR="00B67A4B" w:rsidRPr="00F33F21" w:rsidRDefault="00B67A4B" w:rsidP="005B46C8">
      <w:pPr>
        <w:jc w:val="both"/>
        <w:rPr>
          <w:rFonts w:ascii="Times New Roman" w:hAnsi="Times New Roman"/>
          <w:sz w:val="24"/>
          <w:szCs w:val="24"/>
        </w:rPr>
      </w:pPr>
    </w:p>
    <w:p w14:paraId="7BB5D560" w14:textId="4C624DA6" w:rsidR="00B67A4B" w:rsidRPr="00F33F21" w:rsidRDefault="00B67A4B" w:rsidP="00C95C5C">
      <w:pPr>
        <w:pStyle w:val="Balk2"/>
        <w:rPr>
          <w:rFonts w:ascii="Times New Roman" w:hAnsi="Times New Roman" w:cs="Times New Roman"/>
          <w:b/>
          <w:bCs/>
          <w:color w:val="auto"/>
          <w:sz w:val="24"/>
          <w:szCs w:val="24"/>
        </w:rPr>
      </w:pPr>
      <w:bookmarkStart w:id="9" w:name="_Toc127874236"/>
      <w:r w:rsidRPr="00F33F21">
        <w:rPr>
          <w:rFonts w:ascii="Times New Roman" w:hAnsi="Times New Roman" w:cs="Times New Roman"/>
          <w:b/>
          <w:bCs/>
          <w:color w:val="auto"/>
          <w:sz w:val="24"/>
          <w:szCs w:val="24"/>
        </w:rPr>
        <w:t>Gıda atığı ve katı atık</w:t>
      </w:r>
      <w:bookmarkEnd w:id="9"/>
    </w:p>
    <w:p w14:paraId="0D6DE133" w14:textId="77777777" w:rsidR="00724F9B" w:rsidRPr="00F33F21" w:rsidRDefault="00724F9B" w:rsidP="00724F9B">
      <w:pPr>
        <w:rPr>
          <w:rFonts w:ascii="Times New Roman" w:hAnsi="Times New Roman"/>
          <w:sz w:val="24"/>
          <w:szCs w:val="24"/>
        </w:rPr>
      </w:pPr>
    </w:p>
    <w:p w14:paraId="052F349A" w14:textId="37C75865" w:rsidR="0041224C" w:rsidRPr="00F33F21" w:rsidRDefault="0041224C" w:rsidP="0041224C">
      <w:pPr>
        <w:jc w:val="both"/>
        <w:rPr>
          <w:rFonts w:ascii="Times New Roman" w:hAnsi="Times New Roman"/>
          <w:sz w:val="24"/>
          <w:szCs w:val="24"/>
        </w:rPr>
      </w:pPr>
      <w:r w:rsidRPr="00F33F21">
        <w:rPr>
          <w:rFonts w:ascii="Times New Roman" w:hAnsi="Times New Roman"/>
          <w:sz w:val="24"/>
          <w:szCs w:val="24"/>
        </w:rPr>
        <w:t>Otelimizde bir Katı Atık Yönetim Planı vardır. Plan, atık üretiminin düzenli ölçülmesini, izlenmesini, atıkların azaltılmasını, yeniden kullanımını, geri dönüşümü ve atık bertarafını içermektedir.</w:t>
      </w:r>
    </w:p>
    <w:p w14:paraId="22113867" w14:textId="77777777" w:rsidR="00FE38F5" w:rsidRPr="00F33F21" w:rsidRDefault="00FE38F5" w:rsidP="0041224C">
      <w:pPr>
        <w:jc w:val="both"/>
        <w:rPr>
          <w:rFonts w:ascii="Times New Roman" w:hAnsi="Times New Roman"/>
          <w:sz w:val="24"/>
          <w:szCs w:val="24"/>
        </w:rPr>
      </w:pPr>
    </w:p>
    <w:p w14:paraId="603F0A21" w14:textId="753A3A6F" w:rsidR="00FE38F5" w:rsidRPr="00F33F21" w:rsidRDefault="00FE38F5" w:rsidP="0041224C">
      <w:pPr>
        <w:jc w:val="both"/>
        <w:rPr>
          <w:rFonts w:ascii="Times New Roman" w:hAnsi="Times New Roman"/>
          <w:b/>
          <w:bCs/>
          <w:sz w:val="24"/>
          <w:szCs w:val="24"/>
        </w:rPr>
      </w:pPr>
      <w:r w:rsidRPr="00F33F21">
        <w:rPr>
          <w:rFonts w:ascii="Times New Roman" w:hAnsi="Times New Roman"/>
          <w:b/>
          <w:bCs/>
          <w:sz w:val="24"/>
          <w:szCs w:val="24"/>
        </w:rPr>
        <w:t xml:space="preserve">Atık takibi için </w:t>
      </w:r>
      <w:r w:rsidR="004D5FF6" w:rsidRPr="00F33F21">
        <w:rPr>
          <w:rFonts w:ascii="Times New Roman" w:hAnsi="Times New Roman"/>
          <w:b/>
          <w:bCs/>
          <w:sz w:val="24"/>
          <w:szCs w:val="24"/>
        </w:rPr>
        <w:t xml:space="preserve">SYS.PR01.FR13 Atık Takip Tablosu </w:t>
      </w:r>
      <w:r w:rsidRPr="00F33F21">
        <w:rPr>
          <w:rFonts w:ascii="Times New Roman" w:hAnsi="Times New Roman"/>
          <w:b/>
          <w:bCs/>
          <w:sz w:val="24"/>
          <w:szCs w:val="24"/>
        </w:rPr>
        <w:t>kullanılmaktadır.</w:t>
      </w:r>
    </w:p>
    <w:p w14:paraId="3CB6C57E" w14:textId="77777777" w:rsidR="0041224C" w:rsidRPr="00F33F21" w:rsidRDefault="0041224C" w:rsidP="0041224C">
      <w:pPr>
        <w:jc w:val="both"/>
        <w:rPr>
          <w:rFonts w:ascii="Times New Roman" w:hAnsi="Times New Roman"/>
          <w:sz w:val="24"/>
          <w:szCs w:val="24"/>
        </w:rPr>
      </w:pPr>
    </w:p>
    <w:p w14:paraId="7F019D1B" w14:textId="77777777" w:rsidR="0041224C" w:rsidRPr="00F33F21" w:rsidRDefault="0041224C" w:rsidP="0041224C">
      <w:pPr>
        <w:jc w:val="both"/>
        <w:rPr>
          <w:rFonts w:ascii="Times New Roman" w:hAnsi="Times New Roman"/>
          <w:sz w:val="24"/>
          <w:szCs w:val="24"/>
        </w:rPr>
      </w:pPr>
      <w:r w:rsidRPr="00F33F21">
        <w:rPr>
          <w:rFonts w:ascii="Times New Roman" w:hAnsi="Times New Roman"/>
          <w:sz w:val="24"/>
          <w:szCs w:val="24"/>
        </w:rPr>
        <w:t>Katı atıklar gıda, geri dönüşebilir, zehirli/tehlikeli ve organik gibi türlerine göre ayrıştırılmakta, ayrıştırılırken geri dönüşüm ve yeniden kullanım durumları gözetilmektedir.</w:t>
      </w:r>
    </w:p>
    <w:p w14:paraId="3DD29D93" w14:textId="77777777" w:rsidR="0041224C" w:rsidRPr="00F33F21" w:rsidRDefault="0041224C" w:rsidP="0041224C">
      <w:pPr>
        <w:jc w:val="both"/>
        <w:rPr>
          <w:rFonts w:ascii="Times New Roman" w:hAnsi="Times New Roman"/>
          <w:sz w:val="24"/>
          <w:szCs w:val="24"/>
        </w:rPr>
      </w:pPr>
    </w:p>
    <w:p w14:paraId="7BF5189B" w14:textId="440D0B0B" w:rsidR="0041224C" w:rsidRPr="00F33F21" w:rsidRDefault="0041224C" w:rsidP="0041224C">
      <w:pPr>
        <w:jc w:val="both"/>
        <w:rPr>
          <w:rFonts w:ascii="Times New Roman" w:hAnsi="Times New Roman"/>
          <w:sz w:val="24"/>
          <w:szCs w:val="24"/>
        </w:rPr>
      </w:pPr>
      <w:r w:rsidRPr="00F33F21">
        <w:rPr>
          <w:rFonts w:ascii="Times New Roman" w:hAnsi="Times New Roman"/>
          <w:sz w:val="24"/>
          <w:szCs w:val="24"/>
        </w:rPr>
        <w:t>Otelimiz atık yönetimi konusunda çalışanlarını ve paydaşlarını</w:t>
      </w:r>
      <w:r w:rsidR="00B53053" w:rsidRPr="00F33F21">
        <w:rPr>
          <w:rFonts w:ascii="Times New Roman" w:hAnsi="Times New Roman"/>
          <w:sz w:val="24"/>
          <w:szCs w:val="24"/>
        </w:rPr>
        <w:t xml:space="preserve"> düzenli olarak ve çeşitli görsel ve iletişim materyalleri ile</w:t>
      </w:r>
      <w:r w:rsidRPr="00F33F21">
        <w:rPr>
          <w:rFonts w:ascii="Times New Roman" w:hAnsi="Times New Roman"/>
          <w:sz w:val="24"/>
          <w:szCs w:val="24"/>
        </w:rPr>
        <w:t xml:space="preserve"> bilgilendirmekte ve yönlendirmektedir</w:t>
      </w:r>
      <w:r w:rsidR="00B53053" w:rsidRPr="00F33F21">
        <w:rPr>
          <w:rFonts w:ascii="Times New Roman" w:hAnsi="Times New Roman"/>
          <w:sz w:val="24"/>
          <w:szCs w:val="24"/>
        </w:rPr>
        <w:t>.</w:t>
      </w:r>
      <w:r w:rsidRPr="00F33F21">
        <w:rPr>
          <w:rFonts w:ascii="Times New Roman" w:hAnsi="Times New Roman"/>
          <w:sz w:val="24"/>
          <w:szCs w:val="24"/>
        </w:rPr>
        <w:t xml:space="preserve"> </w:t>
      </w:r>
    </w:p>
    <w:p w14:paraId="5D6509DB" w14:textId="77777777" w:rsidR="00B53053" w:rsidRPr="00F33F21" w:rsidRDefault="00B53053" w:rsidP="0041224C">
      <w:pPr>
        <w:jc w:val="both"/>
        <w:rPr>
          <w:rFonts w:ascii="Times New Roman" w:hAnsi="Times New Roman"/>
          <w:sz w:val="24"/>
          <w:szCs w:val="24"/>
        </w:rPr>
      </w:pPr>
    </w:p>
    <w:p w14:paraId="04BDDFA2" w14:textId="6562D36A" w:rsidR="0041224C" w:rsidRPr="00F33F21" w:rsidRDefault="00B53053" w:rsidP="0041224C">
      <w:pPr>
        <w:jc w:val="both"/>
        <w:rPr>
          <w:rFonts w:ascii="Times New Roman" w:hAnsi="Times New Roman"/>
          <w:sz w:val="24"/>
          <w:szCs w:val="24"/>
        </w:rPr>
      </w:pPr>
      <w:r w:rsidRPr="00F33F21">
        <w:rPr>
          <w:rFonts w:ascii="Times New Roman" w:hAnsi="Times New Roman"/>
          <w:sz w:val="24"/>
          <w:szCs w:val="24"/>
        </w:rPr>
        <w:t>Otelimizde türlerine göre a</w:t>
      </w:r>
      <w:r w:rsidR="0041224C" w:rsidRPr="00F33F21">
        <w:rPr>
          <w:rFonts w:ascii="Times New Roman" w:hAnsi="Times New Roman"/>
          <w:sz w:val="24"/>
          <w:szCs w:val="24"/>
        </w:rPr>
        <w:t xml:space="preserve">yrıştırılan katı atıklar yetkili </w:t>
      </w:r>
      <w:r w:rsidRPr="00F33F21">
        <w:rPr>
          <w:rFonts w:ascii="Times New Roman" w:hAnsi="Times New Roman"/>
          <w:sz w:val="24"/>
          <w:szCs w:val="24"/>
        </w:rPr>
        <w:t>ve</w:t>
      </w:r>
      <w:r w:rsidR="0041224C" w:rsidRPr="00F33F21">
        <w:rPr>
          <w:rFonts w:ascii="Times New Roman" w:hAnsi="Times New Roman"/>
          <w:sz w:val="24"/>
          <w:szCs w:val="24"/>
        </w:rPr>
        <w:t xml:space="preserve"> lisanslı firmalar tarafından alınmaktadır. </w:t>
      </w:r>
    </w:p>
    <w:p w14:paraId="3A4EEB46" w14:textId="77777777" w:rsidR="00B53053" w:rsidRPr="00F33F21" w:rsidRDefault="00B53053" w:rsidP="0041224C">
      <w:pPr>
        <w:jc w:val="both"/>
        <w:rPr>
          <w:rFonts w:ascii="Times New Roman" w:hAnsi="Times New Roman"/>
          <w:sz w:val="24"/>
          <w:szCs w:val="24"/>
        </w:rPr>
      </w:pPr>
    </w:p>
    <w:p w14:paraId="0338FDEE" w14:textId="0718523A" w:rsidR="0041224C" w:rsidRPr="00F33F21" w:rsidRDefault="0041224C" w:rsidP="0041224C">
      <w:pPr>
        <w:jc w:val="both"/>
        <w:rPr>
          <w:rFonts w:ascii="Times New Roman" w:hAnsi="Times New Roman"/>
          <w:sz w:val="24"/>
          <w:szCs w:val="24"/>
        </w:rPr>
      </w:pPr>
      <w:r w:rsidRPr="00F33F21">
        <w:rPr>
          <w:rFonts w:ascii="Times New Roman" w:hAnsi="Times New Roman"/>
          <w:sz w:val="24"/>
          <w:szCs w:val="24"/>
        </w:rPr>
        <w:t>Gıda atıkları da dahil olmak üzere katı atıklar türe göre ölçülmekte</w:t>
      </w:r>
      <w:r w:rsidR="00B53053" w:rsidRPr="00F33F21">
        <w:rPr>
          <w:rFonts w:ascii="Times New Roman" w:hAnsi="Times New Roman"/>
          <w:sz w:val="24"/>
          <w:szCs w:val="24"/>
        </w:rPr>
        <w:t>dir. Otelimizde</w:t>
      </w:r>
      <w:r w:rsidRPr="00F33F21">
        <w:rPr>
          <w:rFonts w:ascii="Times New Roman" w:hAnsi="Times New Roman"/>
          <w:sz w:val="24"/>
          <w:szCs w:val="24"/>
        </w:rPr>
        <w:t xml:space="preserve"> misafir</w:t>
      </w:r>
      <w:r w:rsidR="00B53053" w:rsidRPr="00F33F21">
        <w:rPr>
          <w:rFonts w:ascii="Times New Roman" w:hAnsi="Times New Roman"/>
          <w:sz w:val="24"/>
          <w:szCs w:val="24"/>
        </w:rPr>
        <w:t xml:space="preserve"> veya </w:t>
      </w:r>
      <w:r w:rsidRPr="00F33F21">
        <w:rPr>
          <w:rFonts w:ascii="Times New Roman" w:hAnsi="Times New Roman"/>
          <w:sz w:val="24"/>
          <w:szCs w:val="24"/>
        </w:rPr>
        <w:t xml:space="preserve">geceleme </w:t>
      </w:r>
      <w:r w:rsidR="00B53053" w:rsidRPr="00F33F21">
        <w:rPr>
          <w:rFonts w:ascii="Times New Roman" w:hAnsi="Times New Roman"/>
          <w:sz w:val="24"/>
          <w:szCs w:val="24"/>
        </w:rPr>
        <w:t>başına katı atık miktarı</w:t>
      </w:r>
      <w:r w:rsidRPr="00F33F21">
        <w:rPr>
          <w:rFonts w:ascii="Times New Roman" w:hAnsi="Times New Roman"/>
          <w:sz w:val="24"/>
          <w:szCs w:val="24"/>
        </w:rPr>
        <w:t xml:space="preserve"> hesaplanmakta ve raporlanmaktadır.</w:t>
      </w:r>
      <w:r w:rsidR="000A4B7B" w:rsidRPr="00F33F21">
        <w:rPr>
          <w:rFonts w:ascii="Times New Roman" w:hAnsi="Times New Roman"/>
          <w:sz w:val="24"/>
          <w:szCs w:val="24"/>
        </w:rPr>
        <w:t xml:space="preserve"> </w:t>
      </w:r>
    </w:p>
    <w:p w14:paraId="05411F0B" w14:textId="77777777" w:rsidR="00B53053" w:rsidRPr="00F33F21" w:rsidRDefault="00B53053" w:rsidP="0041224C">
      <w:pPr>
        <w:jc w:val="both"/>
        <w:rPr>
          <w:rFonts w:ascii="Times New Roman" w:hAnsi="Times New Roman"/>
          <w:sz w:val="24"/>
          <w:szCs w:val="24"/>
        </w:rPr>
      </w:pPr>
    </w:p>
    <w:p w14:paraId="0879C6F5" w14:textId="7F4DE204" w:rsidR="0041224C" w:rsidRPr="00F33F21" w:rsidRDefault="00B53053" w:rsidP="0041224C">
      <w:pPr>
        <w:jc w:val="both"/>
        <w:rPr>
          <w:rFonts w:ascii="Times New Roman" w:hAnsi="Times New Roman"/>
          <w:sz w:val="24"/>
          <w:szCs w:val="24"/>
        </w:rPr>
      </w:pPr>
      <w:r w:rsidRPr="00F33F21">
        <w:rPr>
          <w:rFonts w:ascii="Times New Roman" w:hAnsi="Times New Roman"/>
          <w:sz w:val="24"/>
          <w:szCs w:val="24"/>
        </w:rPr>
        <w:t>Otelimiz ayrıca</w:t>
      </w:r>
      <w:r w:rsidR="0041224C" w:rsidRPr="00F33F21">
        <w:rPr>
          <w:rFonts w:ascii="Times New Roman" w:hAnsi="Times New Roman"/>
          <w:sz w:val="24"/>
          <w:szCs w:val="24"/>
        </w:rPr>
        <w:t>,</w:t>
      </w:r>
      <w:r w:rsidRPr="00F33F21">
        <w:rPr>
          <w:rFonts w:ascii="Times New Roman" w:hAnsi="Times New Roman"/>
          <w:sz w:val="24"/>
          <w:szCs w:val="24"/>
        </w:rPr>
        <w:t xml:space="preserve"> katı</w:t>
      </w:r>
      <w:r w:rsidR="0041224C" w:rsidRPr="00F33F21">
        <w:rPr>
          <w:rFonts w:ascii="Times New Roman" w:hAnsi="Times New Roman"/>
          <w:sz w:val="24"/>
          <w:szCs w:val="24"/>
        </w:rPr>
        <w:t xml:space="preserve"> atık oluşumunun yüksek olduğu faaliyetleri ve risk alanlarını belirlemiştir. Gıda atıklarını ve israfı azaltmak için düzeltici önlemler planlamakta ve uygulamaktadır.</w:t>
      </w:r>
    </w:p>
    <w:p w14:paraId="24005E82" w14:textId="77777777" w:rsidR="00B53053" w:rsidRPr="00F33F21" w:rsidRDefault="00B53053" w:rsidP="0041224C">
      <w:pPr>
        <w:jc w:val="both"/>
        <w:rPr>
          <w:rFonts w:ascii="Times New Roman" w:hAnsi="Times New Roman"/>
          <w:sz w:val="24"/>
          <w:szCs w:val="24"/>
        </w:rPr>
      </w:pPr>
    </w:p>
    <w:p w14:paraId="4B401460" w14:textId="07192B37" w:rsidR="00EA3CF8" w:rsidRPr="00976E71" w:rsidRDefault="0041224C" w:rsidP="00456B13">
      <w:pPr>
        <w:jc w:val="both"/>
        <w:rPr>
          <w:rFonts w:ascii="Times New Roman" w:hAnsi="Times New Roman"/>
          <w:sz w:val="24"/>
          <w:szCs w:val="24"/>
        </w:rPr>
      </w:pPr>
      <w:r w:rsidRPr="00F33F21">
        <w:rPr>
          <w:rFonts w:ascii="Times New Roman" w:hAnsi="Times New Roman"/>
          <w:sz w:val="24"/>
          <w:szCs w:val="24"/>
        </w:rPr>
        <w:t xml:space="preserve">Katı atık bertarafının yerel nüfus veya çevre üzerinde olumsuz bir etkisi </w:t>
      </w:r>
      <w:r w:rsidR="003D0818" w:rsidRPr="00F33F21">
        <w:rPr>
          <w:rFonts w:ascii="Times New Roman" w:hAnsi="Times New Roman"/>
          <w:sz w:val="24"/>
          <w:szCs w:val="24"/>
        </w:rPr>
        <w:t xml:space="preserve">olmaması hedeflenmektedir. </w:t>
      </w:r>
      <w:r w:rsidRPr="00F33F21">
        <w:rPr>
          <w:rFonts w:ascii="Times New Roman" w:hAnsi="Times New Roman"/>
          <w:sz w:val="24"/>
          <w:szCs w:val="24"/>
        </w:rPr>
        <w:t>Katı atık yönetimi ile ilgili "Sıfır Atık Yönetmeliği" mevzuatına uyum sağla</w:t>
      </w:r>
      <w:r w:rsidR="003D0818" w:rsidRPr="00F33F21">
        <w:rPr>
          <w:rFonts w:ascii="Times New Roman" w:hAnsi="Times New Roman"/>
          <w:sz w:val="24"/>
          <w:szCs w:val="24"/>
        </w:rPr>
        <w:t>n</w:t>
      </w:r>
      <w:r w:rsidRPr="00F33F21">
        <w:rPr>
          <w:rFonts w:ascii="Times New Roman" w:hAnsi="Times New Roman"/>
          <w:sz w:val="24"/>
          <w:szCs w:val="24"/>
        </w:rPr>
        <w:t>maktadır.</w:t>
      </w:r>
    </w:p>
    <w:sectPr w:rsidR="00EA3CF8" w:rsidRPr="00976E71" w:rsidSect="005417FD">
      <w:headerReference w:type="default" r:id="rId14"/>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F0A0" w14:textId="77777777" w:rsidR="00285780" w:rsidRDefault="00285780" w:rsidP="00E574E4">
      <w:r>
        <w:separator/>
      </w:r>
    </w:p>
  </w:endnote>
  <w:endnote w:type="continuationSeparator" w:id="0">
    <w:p w14:paraId="3175EC4A" w14:textId="77777777" w:rsidR="00285780" w:rsidRDefault="00285780" w:rsidP="00E574E4">
      <w:r>
        <w:continuationSeparator/>
      </w:r>
    </w:p>
  </w:endnote>
  <w:endnote w:type="continuationNotice" w:id="1">
    <w:p w14:paraId="799D8341" w14:textId="77777777" w:rsidR="00285780" w:rsidRDefault="00285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altName w:val="Calibri"/>
    <w:charset w:val="00"/>
    <w:family w:val="swiss"/>
    <w:pitch w:val="variable"/>
    <w:sig w:usb0="00000003" w:usb1="00000000" w:usb2="00000000" w:usb3="00000000" w:csb0="00000001"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22806"/>
      <w:docPartObj>
        <w:docPartGallery w:val="Page Numbers (Bottom of Page)"/>
        <w:docPartUnique/>
      </w:docPartObj>
    </w:sdtPr>
    <w:sdtContent>
      <w:p w14:paraId="06FD7583" w14:textId="5AED13E8" w:rsidR="002B4311" w:rsidRDefault="002B4311">
        <w:pPr>
          <w:pStyle w:val="AltBilgi"/>
          <w:jc w:val="right"/>
        </w:pPr>
        <w:r>
          <w:fldChar w:fldCharType="begin"/>
        </w:r>
        <w:r>
          <w:instrText>PAGE   \* MERGEFORMAT</w:instrText>
        </w:r>
        <w:r>
          <w:fldChar w:fldCharType="separate"/>
        </w:r>
        <w:r w:rsidR="00947FFE">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12447" w14:textId="77777777" w:rsidR="00285780" w:rsidRDefault="00285780" w:rsidP="00E574E4">
      <w:r>
        <w:separator/>
      </w:r>
    </w:p>
  </w:footnote>
  <w:footnote w:type="continuationSeparator" w:id="0">
    <w:p w14:paraId="14CA7ADD" w14:textId="77777777" w:rsidR="00285780" w:rsidRDefault="00285780" w:rsidP="00E574E4">
      <w:r>
        <w:continuationSeparator/>
      </w:r>
    </w:p>
  </w:footnote>
  <w:footnote w:type="continuationNotice" w:id="1">
    <w:p w14:paraId="20FCD22E" w14:textId="77777777" w:rsidR="00285780" w:rsidRDefault="002857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tblInd w:w="-497" w:type="dxa"/>
      <w:tblCellMar>
        <w:left w:w="70" w:type="dxa"/>
        <w:right w:w="70" w:type="dxa"/>
      </w:tblCellMar>
      <w:tblLook w:val="04A0" w:firstRow="1" w:lastRow="0" w:firstColumn="1" w:lastColumn="0" w:noHBand="0" w:noVBand="1"/>
    </w:tblPr>
    <w:tblGrid>
      <w:gridCol w:w="2552"/>
      <w:gridCol w:w="4876"/>
      <w:gridCol w:w="1503"/>
      <w:gridCol w:w="1270"/>
    </w:tblGrid>
    <w:tr w:rsidR="002B4311" w:rsidRPr="000E32D2" w14:paraId="1CDC55ED" w14:textId="77777777" w:rsidTr="00976E71">
      <w:trPr>
        <w:trHeight w:val="20"/>
      </w:trPr>
      <w:tc>
        <w:tcPr>
          <w:tcW w:w="2552" w:type="dxa"/>
          <w:vMerge w:val="restart"/>
          <w:tcBorders>
            <w:top w:val="single" w:sz="12" w:space="0" w:color="auto"/>
            <w:left w:val="single" w:sz="12" w:space="0" w:color="auto"/>
            <w:right w:val="single" w:sz="12" w:space="0" w:color="auto"/>
          </w:tcBorders>
          <w:noWrap/>
          <w:vAlign w:val="center"/>
        </w:tcPr>
        <w:p w14:paraId="4AC5D816" w14:textId="4B569EFF" w:rsidR="002B4311" w:rsidRPr="000E32D2" w:rsidRDefault="00F33F21" w:rsidP="002B4311">
          <w:pPr>
            <w:jc w:val="center"/>
            <w:rPr>
              <w:color w:val="000000"/>
              <w:sz w:val="18"/>
              <w:szCs w:val="18"/>
            </w:rPr>
          </w:pPr>
          <w:r>
            <w:rPr>
              <w:noProof/>
              <w:color w:val="000000"/>
              <w:sz w:val="18"/>
              <w:szCs w:val="18"/>
            </w:rPr>
            <w:drawing>
              <wp:inline distT="0" distB="0" distL="0" distR="0" wp14:anchorId="551E7C78" wp14:editId="148D21E6">
                <wp:extent cx="1401996" cy="708660"/>
                <wp:effectExtent l="0" t="0" r="8255" b="0"/>
                <wp:docPr id="887132443"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32443" name="Resim 887132443"/>
                        <pic:cNvPicPr/>
                      </pic:nvPicPr>
                      <pic:blipFill>
                        <a:blip r:embed="rId1">
                          <a:extLst>
                            <a:ext uri="{28A0092B-C50C-407E-A947-70E740481C1C}">
                              <a14:useLocalDpi xmlns:a14="http://schemas.microsoft.com/office/drawing/2010/main" val="0"/>
                            </a:ext>
                          </a:extLst>
                        </a:blip>
                        <a:stretch>
                          <a:fillRect/>
                        </a:stretch>
                      </pic:blipFill>
                      <pic:spPr>
                        <a:xfrm>
                          <a:off x="0" y="0"/>
                          <a:ext cx="1407940" cy="711665"/>
                        </a:xfrm>
                        <a:prstGeom prst="rect">
                          <a:avLst/>
                        </a:prstGeom>
                      </pic:spPr>
                    </pic:pic>
                  </a:graphicData>
                </a:graphic>
              </wp:inline>
            </w:drawing>
          </w:r>
        </w:p>
      </w:tc>
      <w:tc>
        <w:tcPr>
          <w:tcW w:w="4876" w:type="dxa"/>
          <w:vMerge w:val="restart"/>
          <w:tcBorders>
            <w:top w:val="single" w:sz="12" w:space="0" w:color="auto"/>
            <w:left w:val="nil"/>
            <w:right w:val="nil"/>
          </w:tcBorders>
          <w:vAlign w:val="center"/>
          <w:hideMark/>
        </w:tcPr>
        <w:p w14:paraId="22FF9CC9" w14:textId="5DF20A0E" w:rsidR="002B4311" w:rsidRPr="000E32D2" w:rsidRDefault="002B4311" w:rsidP="002B4311">
          <w:pPr>
            <w:jc w:val="center"/>
            <w:rPr>
              <w:b/>
              <w:sz w:val="18"/>
              <w:szCs w:val="18"/>
            </w:rPr>
          </w:pPr>
          <w:r w:rsidRPr="000E32D2">
            <w:rPr>
              <w:b/>
              <w:sz w:val="18"/>
              <w:szCs w:val="18"/>
            </w:rPr>
            <w:t xml:space="preserve">SÜRDÜRÜLEBİLİRLİK </w:t>
          </w:r>
          <w:r w:rsidR="006407DA" w:rsidRPr="000E32D2">
            <w:rPr>
              <w:b/>
              <w:sz w:val="18"/>
              <w:szCs w:val="18"/>
            </w:rPr>
            <w:t xml:space="preserve">YÖNETİM SİSTEMİ </w:t>
          </w:r>
          <w:r w:rsidR="002257E7">
            <w:rPr>
              <w:b/>
              <w:sz w:val="18"/>
              <w:szCs w:val="18"/>
            </w:rPr>
            <w:t>EL KİTABI</w:t>
          </w:r>
        </w:p>
      </w:tc>
      <w:tc>
        <w:tcPr>
          <w:tcW w:w="1503" w:type="dxa"/>
          <w:tcBorders>
            <w:top w:val="single" w:sz="12" w:space="0" w:color="auto"/>
            <w:left w:val="single" w:sz="12" w:space="0" w:color="auto"/>
            <w:bottom w:val="single" w:sz="2" w:space="0" w:color="auto"/>
            <w:right w:val="single" w:sz="2" w:space="0" w:color="auto"/>
          </w:tcBorders>
          <w:noWrap/>
          <w:vAlign w:val="center"/>
          <w:hideMark/>
        </w:tcPr>
        <w:p w14:paraId="432E87DD" w14:textId="77777777" w:rsidR="002B4311" w:rsidRPr="000E32D2" w:rsidRDefault="002B4311" w:rsidP="002B4311">
          <w:pPr>
            <w:rPr>
              <w:color w:val="000000"/>
              <w:sz w:val="18"/>
              <w:szCs w:val="18"/>
            </w:rPr>
          </w:pPr>
          <w:r w:rsidRPr="000E32D2">
            <w:rPr>
              <w:color w:val="000000"/>
              <w:sz w:val="18"/>
              <w:szCs w:val="18"/>
            </w:rPr>
            <w:t>Doküman No</w:t>
          </w:r>
        </w:p>
      </w:tc>
      <w:tc>
        <w:tcPr>
          <w:tcW w:w="1270" w:type="dxa"/>
          <w:tcBorders>
            <w:top w:val="single" w:sz="12" w:space="0" w:color="auto"/>
            <w:left w:val="single" w:sz="2" w:space="0" w:color="auto"/>
            <w:bottom w:val="single" w:sz="2" w:space="0" w:color="auto"/>
            <w:right w:val="single" w:sz="12" w:space="0" w:color="auto"/>
          </w:tcBorders>
          <w:noWrap/>
          <w:vAlign w:val="center"/>
          <w:hideMark/>
        </w:tcPr>
        <w:p w14:paraId="6B1EEFA4" w14:textId="77A14189" w:rsidR="002B4311" w:rsidRPr="000E32D2" w:rsidRDefault="00724D60" w:rsidP="002B4311">
          <w:pPr>
            <w:jc w:val="center"/>
            <w:rPr>
              <w:color w:val="000000"/>
              <w:sz w:val="18"/>
              <w:szCs w:val="18"/>
            </w:rPr>
          </w:pPr>
          <w:r>
            <w:rPr>
              <w:color w:val="000000"/>
              <w:sz w:val="18"/>
              <w:szCs w:val="18"/>
            </w:rPr>
            <w:t>SYS.PR01</w:t>
          </w:r>
        </w:p>
      </w:tc>
    </w:tr>
    <w:tr w:rsidR="002B4311" w:rsidRPr="000E32D2" w14:paraId="0032DCF4" w14:textId="77777777" w:rsidTr="00976E71">
      <w:trPr>
        <w:trHeight w:val="20"/>
      </w:trPr>
      <w:tc>
        <w:tcPr>
          <w:tcW w:w="2552" w:type="dxa"/>
          <w:vMerge/>
          <w:tcBorders>
            <w:top w:val="single" w:sz="12" w:space="0" w:color="auto"/>
            <w:left w:val="single" w:sz="12" w:space="0" w:color="auto"/>
            <w:right w:val="single" w:sz="12" w:space="0" w:color="auto"/>
          </w:tcBorders>
          <w:noWrap/>
          <w:vAlign w:val="center"/>
        </w:tcPr>
        <w:p w14:paraId="4BD91593" w14:textId="77777777" w:rsidR="002B4311" w:rsidRPr="000E32D2" w:rsidRDefault="002B4311" w:rsidP="002B4311">
          <w:pPr>
            <w:jc w:val="center"/>
            <w:rPr>
              <w:noProof/>
              <w:color w:val="000000"/>
              <w:sz w:val="18"/>
              <w:szCs w:val="18"/>
            </w:rPr>
          </w:pPr>
        </w:p>
      </w:tc>
      <w:tc>
        <w:tcPr>
          <w:tcW w:w="4876" w:type="dxa"/>
          <w:vMerge/>
          <w:tcBorders>
            <w:top w:val="single" w:sz="12" w:space="0" w:color="auto"/>
            <w:left w:val="nil"/>
            <w:right w:val="nil"/>
          </w:tcBorders>
          <w:vAlign w:val="center"/>
        </w:tcPr>
        <w:p w14:paraId="621D963F" w14:textId="77777777" w:rsidR="002B4311" w:rsidRPr="000E32D2" w:rsidRDefault="002B4311" w:rsidP="002B4311">
          <w:pPr>
            <w:jc w:val="center"/>
            <w:rPr>
              <w:b/>
              <w:bCs/>
              <w:color w:val="000000"/>
              <w:sz w:val="18"/>
              <w:szCs w:val="18"/>
            </w:rPr>
          </w:pPr>
        </w:p>
      </w:tc>
      <w:tc>
        <w:tcPr>
          <w:tcW w:w="1503" w:type="dxa"/>
          <w:tcBorders>
            <w:top w:val="single" w:sz="2" w:space="0" w:color="auto"/>
            <w:left w:val="single" w:sz="12" w:space="0" w:color="auto"/>
            <w:bottom w:val="single" w:sz="2" w:space="0" w:color="auto"/>
            <w:right w:val="single" w:sz="2" w:space="0" w:color="auto"/>
          </w:tcBorders>
          <w:noWrap/>
          <w:vAlign w:val="center"/>
        </w:tcPr>
        <w:p w14:paraId="2419D3AB" w14:textId="77777777" w:rsidR="002B4311" w:rsidRPr="000E32D2" w:rsidRDefault="002B4311" w:rsidP="002B4311">
          <w:pPr>
            <w:rPr>
              <w:color w:val="000000"/>
              <w:sz w:val="18"/>
              <w:szCs w:val="18"/>
            </w:rPr>
          </w:pPr>
          <w:r w:rsidRPr="000E32D2">
            <w:rPr>
              <w:color w:val="000000"/>
              <w:sz w:val="18"/>
              <w:szCs w:val="18"/>
            </w:rPr>
            <w:t>Yayın Tarihi</w:t>
          </w:r>
        </w:p>
      </w:tc>
      <w:tc>
        <w:tcPr>
          <w:tcW w:w="1270" w:type="dxa"/>
          <w:tcBorders>
            <w:top w:val="single" w:sz="2" w:space="0" w:color="auto"/>
            <w:left w:val="single" w:sz="2" w:space="0" w:color="auto"/>
            <w:bottom w:val="single" w:sz="2" w:space="0" w:color="auto"/>
            <w:right w:val="single" w:sz="12" w:space="0" w:color="auto"/>
          </w:tcBorders>
          <w:noWrap/>
          <w:vAlign w:val="center"/>
        </w:tcPr>
        <w:p w14:paraId="0DDA065D" w14:textId="009B2E86" w:rsidR="002B4311" w:rsidRPr="000E32D2" w:rsidRDefault="00F33F21" w:rsidP="002B4311">
          <w:pPr>
            <w:jc w:val="center"/>
            <w:rPr>
              <w:color w:val="000000"/>
              <w:sz w:val="18"/>
              <w:szCs w:val="18"/>
            </w:rPr>
          </w:pPr>
          <w:r>
            <w:rPr>
              <w:color w:val="000000"/>
              <w:sz w:val="18"/>
              <w:szCs w:val="18"/>
            </w:rPr>
            <w:t>28.03.2025</w:t>
          </w:r>
        </w:p>
      </w:tc>
    </w:tr>
    <w:tr w:rsidR="002B4311" w:rsidRPr="000E32D2" w14:paraId="6FBF1471" w14:textId="77777777" w:rsidTr="00976E71">
      <w:trPr>
        <w:trHeight w:val="20"/>
      </w:trPr>
      <w:tc>
        <w:tcPr>
          <w:tcW w:w="2552" w:type="dxa"/>
          <w:vMerge/>
          <w:tcBorders>
            <w:left w:val="single" w:sz="12" w:space="0" w:color="auto"/>
            <w:right w:val="single" w:sz="12" w:space="0" w:color="auto"/>
          </w:tcBorders>
          <w:noWrap/>
          <w:vAlign w:val="bottom"/>
          <w:hideMark/>
        </w:tcPr>
        <w:p w14:paraId="3A5334D6" w14:textId="77777777" w:rsidR="002B4311" w:rsidRPr="000E32D2" w:rsidRDefault="002B4311" w:rsidP="002B4311">
          <w:pPr>
            <w:rPr>
              <w:color w:val="000000"/>
              <w:sz w:val="18"/>
              <w:szCs w:val="18"/>
            </w:rPr>
          </w:pPr>
        </w:p>
      </w:tc>
      <w:tc>
        <w:tcPr>
          <w:tcW w:w="4876" w:type="dxa"/>
          <w:vMerge/>
          <w:tcBorders>
            <w:left w:val="single" w:sz="12" w:space="0" w:color="auto"/>
            <w:right w:val="single" w:sz="12" w:space="0" w:color="auto"/>
          </w:tcBorders>
          <w:vAlign w:val="center"/>
          <w:hideMark/>
        </w:tcPr>
        <w:p w14:paraId="251ED86D" w14:textId="77777777" w:rsidR="002B4311" w:rsidRPr="000E32D2" w:rsidRDefault="002B4311" w:rsidP="002B4311">
          <w:pPr>
            <w:jc w:val="center"/>
            <w:rPr>
              <w:b/>
              <w:bCs/>
              <w:color w:val="000000"/>
              <w:sz w:val="18"/>
              <w:szCs w:val="18"/>
            </w:rPr>
          </w:pPr>
        </w:p>
      </w:tc>
      <w:tc>
        <w:tcPr>
          <w:tcW w:w="1503" w:type="dxa"/>
          <w:tcBorders>
            <w:top w:val="single" w:sz="2" w:space="0" w:color="auto"/>
            <w:left w:val="single" w:sz="12" w:space="0" w:color="auto"/>
            <w:bottom w:val="single" w:sz="2" w:space="0" w:color="auto"/>
            <w:right w:val="single" w:sz="2" w:space="0" w:color="auto"/>
          </w:tcBorders>
          <w:noWrap/>
          <w:vAlign w:val="center"/>
          <w:hideMark/>
        </w:tcPr>
        <w:p w14:paraId="2B6197EE" w14:textId="77777777" w:rsidR="002B4311" w:rsidRPr="000E32D2" w:rsidRDefault="002B4311" w:rsidP="002B4311">
          <w:pPr>
            <w:rPr>
              <w:color w:val="000000"/>
              <w:sz w:val="18"/>
              <w:szCs w:val="18"/>
            </w:rPr>
          </w:pPr>
          <w:r w:rsidRPr="000E32D2">
            <w:rPr>
              <w:color w:val="000000"/>
              <w:sz w:val="18"/>
              <w:szCs w:val="18"/>
            </w:rPr>
            <w:t>Revizyon No</w:t>
          </w:r>
        </w:p>
      </w:tc>
      <w:tc>
        <w:tcPr>
          <w:tcW w:w="1270" w:type="dxa"/>
          <w:tcBorders>
            <w:top w:val="single" w:sz="2" w:space="0" w:color="auto"/>
            <w:left w:val="single" w:sz="2" w:space="0" w:color="auto"/>
            <w:bottom w:val="single" w:sz="2" w:space="0" w:color="auto"/>
            <w:right w:val="single" w:sz="12" w:space="0" w:color="auto"/>
          </w:tcBorders>
          <w:noWrap/>
          <w:vAlign w:val="center"/>
          <w:hideMark/>
        </w:tcPr>
        <w:p w14:paraId="5A0E4021" w14:textId="4D8625D8" w:rsidR="00F33F21" w:rsidRPr="000E32D2" w:rsidRDefault="00A97A8E" w:rsidP="00F33F21">
          <w:pPr>
            <w:jc w:val="center"/>
            <w:rPr>
              <w:color w:val="000000"/>
              <w:sz w:val="18"/>
              <w:szCs w:val="18"/>
            </w:rPr>
          </w:pPr>
          <w:r>
            <w:rPr>
              <w:color w:val="000000"/>
              <w:sz w:val="18"/>
              <w:szCs w:val="18"/>
            </w:rPr>
            <w:t>0</w:t>
          </w:r>
        </w:p>
      </w:tc>
    </w:tr>
    <w:tr w:rsidR="002B4311" w:rsidRPr="000E32D2" w14:paraId="053DF6CB" w14:textId="77777777" w:rsidTr="00976E71">
      <w:trPr>
        <w:trHeight w:val="20"/>
      </w:trPr>
      <w:tc>
        <w:tcPr>
          <w:tcW w:w="2552" w:type="dxa"/>
          <w:vMerge/>
          <w:tcBorders>
            <w:left w:val="single" w:sz="12" w:space="0" w:color="auto"/>
            <w:right w:val="single" w:sz="12" w:space="0" w:color="auto"/>
          </w:tcBorders>
          <w:noWrap/>
          <w:vAlign w:val="bottom"/>
          <w:hideMark/>
        </w:tcPr>
        <w:p w14:paraId="108026D1" w14:textId="77777777" w:rsidR="002B4311" w:rsidRPr="000E32D2" w:rsidRDefault="002B4311" w:rsidP="002B4311">
          <w:pPr>
            <w:rPr>
              <w:color w:val="000000"/>
              <w:sz w:val="18"/>
              <w:szCs w:val="18"/>
            </w:rPr>
          </w:pPr>
        </w:p>
      </w:tc>
      <w:tc>
        <w:tcPr>
          <w:tcW w:w="4876" w:type="dxa"/>
          <w:vMerge/>
          <w:tcBorders>
            <w:left w:val="nil"/>
            <w:right w:val="nil"/>
          </w:tcBorders>
          <w:vAlign w:val="center"/>
          <w:hideMark/>
        </w:tcPr>
        <w:p w14:paraId="1F5DEBD5" w14:textId="77777777" w:rsidR="002B4311" w:rsidRPr="000E32D2" w:rsidRDefault="002B4311" w:rsidP="002B4311">
          <w:pPr>
            <w:jc w:val="center"/>
            <w:rPr>
              <w:b/>
              <w:bCs/>
              <w:color w:val="000000"/>
              <w:sz w:val="18"/>
              <w:szCs w:val="18"/>
            </w:rPr>
          </w:pPr>
        </w:p>
      </w:tc>
      <w:tc>
        <w:tcPr>
          <w:tcW w:w="1503" w:type="dxa"/>
          <w:tcBorders>
            <w:top w:val="single" w:sz="2" w:space="0" w:color="auto"/>
            <w:left w:val="single" w:sz="12" w:space="0" w:color="auto"/>
            <w:bottom w:val="single" w:sz="2" w:space="0" w:color="auto"/>
            <w:right w:val="single" w:sz="2" w:space="0" w:color="auto"/>
          </w:tcBorders>
          <w:noWrap/>
          <w:vAlign w:val="center"/>
          <w:hideMark/>
        </w:tcPr>
        <w:p w14:paraId="712CFDED" w14:textId="77777777" w:rsidR="002B4311" w:rsidRPr="000E32D2" w:rsidRDefault="002B4311" w:rsidP="002B4311">
          <w:pPr>
            <w:rPr>
              <w:color w:val="000000"/>
              <w:sz w:val="18"/>
              <w:szCs w:val="18"/>
            </w:rPr>
          </w:pPr>
          <w:r w:rsidRPr="000E32D2">
            <w:rPr>
              <w:color w:val="000000"/>
              <w:sz w:val="18"/>
              <w:szCs w:val="18"/>
            </w:rPr>
            <w:t>Revizyon Tarihi</w:t>
          </w:r>
        </w:p>
      </w:tc>
      <w:tc>
        <w:tcPr>
          <w:tcW w:w="1270" w:type="dxa"/>
          <w:tcBorders>
            <w:top w:val="single" w:sz="2" w:space="0" w:color="auto"/>
            <w:left w:val="single" w:sz="2" w:space="0" w:color="auto"/>
            <w:bottom w:val="single" w:sz="2" w:space="0" w:color="auto"/>
            <w:right w:val="single" w:sz="12" w:space="0" w:color="auto"/>
          </w:tcBorders>
          <w:noWrap/>
          <w:vAlign w:val="center"/>
          <w:hideMark/>
        </w:tcPr>
        <w:p w14:paraId="66166C19" w14:textId="32897E69" w:rsidR="002B4311" w:rsidRPr="000E32D2" w:rsidRDefault="00F33F21" w:rsidP="002B4311">
          <w:pPr>
            <w:jc w:val="center"/>
            <w:rPr>
              <w:color w:val="000000"/>
              <w:sz w:val="18"/>
              <w:szCs w:val="18"/>
            </w:rPr>
          </w:pPr>
          <w:r>
            <w:rPr>
              <w:color w:val="000000"/>
              <w:sz w:val="18"/>
              <w:szCs w:val="18"/>
            </w:rPr>
            <w:t>0</w:t>
          </w:r>
        </w:p>
      </w:tc>
    </w:tr>
    <w:tr w:rsidR="002B4311" w:rsidRPr="000E32D2" w14:paraId="18ED8534" w14:textId="77777777" w:rsidTr="00976E71">
      <w:trPr>
        <w:trHeight w:val="20"/>
      </w:trPr>
      <w:tc>
        <w:tcPr>
          <w:tcW w:w="2552" w:type="dxa"/>
          <w:vMerge/>
          <w:tcBorders>
            <w:left w:val="single" w:sz="12" w:space="0" w:color="auto"/>
            <w:bottom w:val="single" w:sz="12" w:space="0" w:color="auto"/>
            <w:right w:val="single" w:sz="12" w:space="0" w:color="auto"/>
          </w:tcBorders>
          <w:noWrap/>
          <w:vAlign w:val="bottom"/>
          <w:hideMark/>
        </w:tcPr>
        <w:p w14:paraId="353178F4" w14:textId="77777777" w:rsidR="002B4311" w:rsidRPr="000E32D2" w:rsidRDefault="002B4311" w:rsidP="002B4311">
          <w:pPr>
            <w:rPr>
              <w:color w:val="000000"/>
              <w:sz w:val="18"/>
              <w:szCs w:val="18"/>
            </w:rPr>
          </w:pPr>
        </w:p>
      </w:tc>
      <w:tc>
        <w:tcPr>
          <w:tcW w:w="4876" w:type="dxa"/>
          <w:vMerge/>
          <w:tcBorders>
            <w:left w:val="single" w:sz="12" w:space="0" w:color="auto"/>
            <w:bottom w:val="single" w:sz="12" w:space="0" w:color="auto"/>
            <w:right w:val="single" w:sz="12" w:space="0" w:color="auto"/>
          </w:tcBorders>
          <w:vAlign w:val="center"/>
          <w:hideMark/>
        </w:tcPr>
        <w:p w14:paraId="45F9ECC0" w14:textId="77777777" w:rsidR="002B4311" w:rsidRPr="000E32D2" w:rsidRDefault="002B4311" w:rsidP="002B4311">
          <w:pPr>
            <w:rPr>
              <w:b/>
              <w:bCs/>
              <w:color w:val="000000"/>
              <w:sz w:val="18"/>
              <w:szCs w:val="18"/>
            </w:rPr>
          </w:pPr>
        </w:p>
      </w:tc>
      <w:tc>
        <w:tcPr>
          <w:tcW w:w="1503" w:type="dxa"/>
          <w:tcBorders>
            <w:top w:val="single" w:sz="2" w:space="0" w:color="auto"/>
            <w:left w:val="single" w:sz="12" w:space="0" w:color="auto"/>
            <w:bottom w:val="single" w:sz="12" w:space="0" w:color="auto"/>
            <w:right w:val="single" w:sz="2" w:space="0" w:color="auto"/>
          </w:tcBorders>
          <w:noWrap/>
          <w:vAlign w:val="center"/>
          <w:hideMark/>
        </w:tcPr>
        <w:p w14:paraId="1FFC5FDD" w14:textId="77777777" w:rsidR="002B4311" w:rsidRPr="000E32D2" w:rsidRDefault="002B4311" w:rsidP="002B4311">
          <w:pPr>
            <w:rPr>
              <w:color w:val="000000"/>
              <w:sz w:val="18"/>
              <w:szCs w:val="18"/>
            </w:rPr>
          </w:pPr>
          <w:r w:rsidRPr="000E32D2">
            <w:rPr>
              <w:color w:val="000000"/>
              <w:sz w:val="18"/>
              <w:szCs w:val="18"/>
            </w:rPr>
            <w:t>Sayfa No</w:t>
          </w:r>
        </w:p>
      </w:tc>
      <w:tc>
        <w:tcPr>
          <w:tcW w:w="1270" w:type="dxa"/>
          <w:tcBorders>
            <w:top w:val="single" w:sz="2" w:space="0" w:color="auto"/>
            <w:left w:val="single" w:sz="2" w:space="0" w:color="auto"/>
            <w:bottom w:val="single" w:sz="12" w:space="0" w:color="auto"/>
            <w:right w:val="single" w:sz="12" w:space="0" w:color="auto"/>
          </w:tcBorders>
          <w:noWrap/>
          <w:vAlign w:val="center"/>
          <w:hideMark/>
        </w:tcPr>
        <w:p w14:paraId="2FF65A28" w14:textId="4CD39FED" w:rsidR="002B4311" w:rsidRPr="000E32D2" w:rsidRDefault="002B4311" w:rsidP="002B4311">
          <w:pPr>
            <w:jc w:val="center"/>
            <w:rPr>
              <w:color w:val="000000"/>
              <w:sz w:val="18"/>
              <w:szCs w:val="18"/>
            </w:rPr>
          </w:pPr>
          <w:r w:rsidRPr="000E32D2">
            <w:rPr>
              <w:b/>
              <w:bCs/>
              <w:color w:val="000000"/>
              <w:sz w:val="18"/>
              <w:szCs w:val="18"/>
            </w:rPr>
            <w:fldChar w:fldCharType="begin"/>
          </w:r>
          <w:r w:rsidRPr="000E32D2">
            <w:rPr>
              <w:b/>
              <w:bCs/>
              <w:color w:val="000000"/>
              <w:sz w:val="18"/>
              <w:szCs w:val="18"/>
            </w:rPr>
            <w:instrText>PAGE  \* Arabic  \* MERGEFORMAT</w:instrText>
          </w:r>
          <w:r w:rsidRPr="000E32D2">
            <w:rPr>
              <w:b/>
              <w:bCs/>
              <w:color w:val="000000"/>
              <w:sz w:val="18"/>
              <w:szCs w:val="18"/>
            </w:rPr>
            <w:fldChar w:fldCharType="separate"/>
          </w:r>
          <w:r w:rsidR="00947FFE">
            <w:rPr>
              <w:b/>
              <w:bCs/>
              <w:noProof/>
              <w:color w:val="000000"/>
              <w:sz w:val="18"/>
              <w:szCs w:val="18"/>
            </w:rPr>
            <w:t>2</w:t>
          </w:r>
          <w:r w:rsidRPr="000E32D2">
            <w:rPr>
              <w:b/>
              <w:bCs/>
              <w:color w:val="000000"/>
              <w:sz w:val="18"/>
              <w:szCs w:val="18"/>
            </w:rPr>
            <w:fldChar w:fldCharType="end"/>
          </w:r>
          <w:r w:rsidRPr="000E32D2">
            <w:rPr>
              <w:b/>
              <w:bCs/>
              <w:color w:val="000000"/>
              <w:sz w:val="18"/>
              <w:szCs w:val="18"/>
            </w:rPr>
            <w:t xml:space="preserve"> / </w:t>
          </w:r>
          <w:r w:rsidR="00A94907" w:rsidRPr="000E32D2">
            <w:rPr>
              <w:sz w:val="18"/>
              <w:szCs w:val="18"/>
            </w:rPr>
            <w:fldChar w:fldCharType="begin"/>
          </w:r>
          <w:r w:rsidR="00A94907" w:rsidRPr="000E32D2">
            <w:rPr>
              <w:sz w:val="18"/>
              <w:szCs w:val="18"/>
            </w:rPr>
            <w:instrText>NUMPAGES  \* Arabic  \* MERGEFORMAT</w:instrText>
          </w:r>
          <w:r w:rsidR="00A94907" w:rsidRPr="000E32D2">
            <w:rPr>
              <w:sz w:val="18"/>
              <w:szCs w:val="18"/>
            </w:rPr>
            <w:fldChar w:fldCharType="separate"/>
          </w:r>
          <w:r w:rsidR="00947FFE" w:rsidRPr="00947FFE">
            <w:rPr>
              <w:b/>
              <w:bCs/>
              <w:noProof/>
              <w:color w:val="000000"/>
              <w:sz w:val="18"/>
              <w:szCs w:val="18"/>
            </w:rPr>
            <w:t>11</w:t>
          </w:r>
          <w:r w:rsidR="00A94907" w:rsidRPr="000E32D2">
            <w:rPr>
              <w:b/>
              <w:bCs/>
              <w:noProof/>
              <w:color w:val="000000"/>
              <w:sz w:val="18"/>
              <w:szCs w:val="18"/>
            </w:rPr>
            <w:fldChar w:fldCharType="end"/>
          </w:r>
        </w:p>
      </w:tc>
    </w:tr>
  </w:tbl>
  <w:p w14:paraId="70526878" w14:textId="77777777" w:rsidR="005417FD" w:rsidRDefault="005417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B6C"/>
    <w:multiLevelType w:val="hybridMultilevel"/>
    <w:tmpl w:val="CE9E1C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89D7B59"/>
    <w:multiLevelType w:val="hybridMultilevel"/>
    <w:tmpl w:val="9F90EDB4"/>
    <w:lvl w:ilvl="0" w:tplc="06C6497E">
      <w:start w:val="1"/>
      <w:numFmt w:val="decimal"/>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0B3A26"/>
    <w:multiLevelType w:val="hybridMultilevel"/>
    <w:tmpl w:val="175EF1C0"/>
    <w:lvl w:ilvl="0" w:tplc="12246CC2">
      <w:numFmt w:val="bullet"/>
      <w:lvlText w:val="•"/>
      <w:lvlJc w:val="left"/>
      <w:pPr>
        <w:ind w:left="952" w:hanging="360"/>
      </w:pPr>
      <w:rPr>
        <w:rFonts w:ascii="Microsoft Sans Serif" w:eastAsia="Microsoft Sans Serif" w:hAnsi="Microsoft Sans Serif" w:cs="Microsoft Sans Serif" w:hint="default"/>
        <w:w w:val="142"/>
        <w:sz w:val="18"/>
        <w:szCs w:val="18"/>
        <w:lang w:val="en-US" w:eastAsia="en-US" w:bidi="ar-SA"/>
      </w:rPr>
    </w:lvl>
    <w:lvl w:ilvl="1" w:tplc="E198034C">
      <w:numFmt w:val="bullet"/>
      <w:lvlText w:val="•"/>
      <w:lvlJc w:val="left"/>
      <w:pPr>
        <w:ind w:left="1752" w:hanging="360"/>
      </w:pPr>
      <w:rPr>
        <w:rFonts w:ascii="Microsoft Sans Serif" w:eastAsia="Microsoft Sans Serif" w:hAnsi="Microsoft Sans Serif" w:cs="Microsoft Sans Serif" w:hint="default"/>
        <w:w w:val="142"/>
        <w:sz w:val="18"/>
        <w:szCs w:val="18"/>
        <w:lang w:val="en-US" w:eastAsia="en-US" w:bidi="ar-SA"/>
      </w:rPr>
    </w:lvl>
    <w:lvl w:ilvl="2" w:tplc="F570631E">
      <w:numFmt w:val="bullet"/>
      <w:lvlText w:val="•"/>
      <w:lvlJc w:val="left"/>
      <w:pPr>
        <w:ind w:left="1760" w:hanging="360"/>
      </w:pPr>
      <w:rPr>
        <w:rFonts w:hint="default"/>
        <w:lang w:val="en-US" w:eastAsia="en-US" w:bidi="ar-SA"/>
      </w:rPr>
    </w:lvl>
    <w:lvl w:ilvl="3" w:tplc="FC5CF882">
      <w:numFmt w:val="bullet"/>
      <w:lvlText w:val="•"/>
      <w:lvlJc w:val="left"/>
      <w:pPr>
        <w:ind w:left="3028" w:hanging="360"/>
      </w:pPr>
      <w:rPr>
        <w:rFonts w:hint="default"/>
        <w:lang w:val="en-US" w:eastAsia="en-US" w:bidi="ar-SA"/>
      </w:rPr>
    </w:lvl>
    <w:lvl w:ilvl="4" w:tplc="2ED89C9E">
      <w:numFmt w:val="bullet"/>
      <w:lvlText w:val="•"/>
      <w:lvlJc w:val="left"/>
      <w:pPr>
        <w:ind w:left="4296" w:hanging="360"/>
      </w:pPr>
      <w:rPr>
        <w:rFonts w:hint="default"/>
        <w:lang w:val="en-US" w:eastAsia="en-US" w:bidi="ar-SA"/>
      </w:rPr>
    </w:lvl>
    <w:lvl w:ilvl="5" w:tplc="C3FE6C54">
      <w:numFmt w:val="bullet"/>
      <w:lvlText w:val="•"/>
      <w:lvlJc w:val="left"/>
      <w:pPr>
        <w:ind w:left="5564" w:hanging="360"/>
      </w:pPr>
      <w:rPr>
        <w:rFonts w:hint="default"/>
        <w:lang w:val="en-US" w:eastAsia="en-US" w:bidi="ar-SA"/>
      </w:rPr>
    </w:lvl>
    <w:lvl w:ilvl="6" w:tplc="2EEA2A92">
      <w:numFmt w:val="bullet"/>
      <w:lvlText w:val="•"/>
      <w:lvlJc w:val="left"/>
      <w:pPr>
        <w:ind w:left="6832" w:hanging="360"/>
      </w:pPr>
      <w:rPr>
        <w:rFonts w:hint="default"/>
        <w:lang w:val="en-US" w:eastAsia="en-US" w:bidi="ar-SA"/>
      </w:rPr>
    </w:lvl>
    <w:lvl w:ilvl="7" w:tplc="B04AB69E">
      <w:numFmt w:val="bullet"/>
      <w:lvlText w:val="•"/>
      <w:lvlJc w:val="left"/>
      <w:pPr>
        <w:ind w:left="8100" w:hanging="360"/>
      </w:pPr>
      <w:rPr>
        <w:rFonts w:hint="default"/>
        <w:lang w:val="en-US" w:eastAsia="en-US" w:bidi="ar-SA"/>
      </w:rPr>
    </w:lvl>
    <w:lvl w:ilvl="8" w:tplc="7666BA22">
      <w:numFmt w:val="bullet"/>
      <w:lvlText w:val="•"/>
      <w:lvlJc w:val="left"/>
      <w:pPr>
        <w:ind w:left="9369" w:hanging="360"/>
      </w:pPr>
      <w:rPr>
        <w:rFonts w:hint="default"/>
        <w:lang w:val="en-US" w:eastAsia="en-US" w:bidi="ar-SA"/>
      </w:rPr>
    </w:lvl>
  </w:abstractNum>
  <w:abstractNum w:abstractNumId="3" w15:restartNumberingAfterBreak="0">
    <w:nsid w:val="23896DE7"/>
    <w:multiLevelType w:val="hybridMultilevel"/>
    <w:tmpl w:val="2EE6BB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4132D44"/>
    <w:multiLevelType w:val="hybridMultilevel"/>
    <w:tmpl w:val="7130A57A"/>
    <w:lvl w:ilvl="0" w:tplc="FA7297B8">
      <w:start w:val="1"/>
      <w:numFmt w:val="decimal"/>
      <w:pStyle w:val="Balk2"/>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B4287E"/>
    <w:multiLevelType w:val="hybridMultilevel"/>
    <w:tmpl w:val="2D903F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BC23C86"/>
    <w:multiLevelType w:val="hybridMultilevel"/>
    <w:tmpl w:val="BA42F364"/>
    <w:lvl w:ilvl="0" w:tplc="042C617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14D79AF"/>
    <w:multiLevelType w:val="hybridMultilevel"/>
    <w:tmpl w:val="F29A81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C42F86"/>
    <w:multiLevelType w:val="hybridMultilevel"/>
    <w:tmpl w:val="B8E01B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5C446479"/>
    <w:multiLevelType w:val="hybridMultilevel"/>
    <w:tmpl w:val="884EA4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D9F7080"/>
    <w:multiLevelType w:val="hybridMultilevel"/>
    <w:tmpl w:val="151401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88D467C"/>
    <w:multiLevelType w:val="hybridMultilevel"/>
    <w:tmpl w:val="D138FB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7EBC412E"/>
    <w:multiLevelType w:val="hybridMultilevel"/>
    <w:tmpl w:val="7EF865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262538506">
    <w:abstractNumId w:val="10"/>
  </w:num>
  <w:num w:numId="2" w16cid:durableId="1049763567">
    <w:abstractNumId w:val="11"/>
  </w:num>
  <w:num w:numId="3" w16cid:durableId="2020816790">
    <w:abstractNumId w:val="2"/>
  </w:num>
  <w:num w:numId="4" w16cid:durableId="2002273373">
    <w:abstractNumId w:val="3"/>
  </w:num>
  <w:num w:numId="5" w16cid:durableId="1058746025">
    <w:abstractNumId w:val="8"/>
  </w:num>
  <w:num w:numId="6" w16cid:durableId="30885917">
    <w:abstractNumId w:val="0"/>
  </w:num>
  <w:num w:numId="7" w16cid:durableId="369913438">
    <w:abstractNumId w:val="12"/>
  </w:num>
  <w:num w:numId="8" w16cid:durableId="1147239663">
    <w:abstractNumId w:val="5"/>
  </w:num>
  <w:num w:numId="9" w16cid:durableId="842092910">
    <w:abstractNumId w:val="6"/>
  </w:num>
  <w:num w:numId="10" w16cid:durableId="2130470502">
    <w:abstractNumId w:val="9"/>
  </w:num>
  <w:num w:numId="11" w16cid:durableId="16544291">
    <w:abstractNumId w:val="7"/>
  </w:num>
  <w:num w:numId="12" w16cid:durableId="30960994">
    <w:abstractNumId w:val="4"/>
  </w:num>
  <w:num w:numId="13" w16cid:durableId="1832212915">
    <w:abstractNumId w:val="4"/>
  </w:num>
  <w:num w:numId="14" w16cid:durableId="252205089">
    <w:abstractNumId w:val="4"/>
  </w:num>
  <w:num w:numId="15" w16cid:durableId="445470739">
    <w:abstractNumId w:val="4"/>
  </w:num>
  <w:num w:numId="16" w16cid:durableId="1447239396">
    <w:abstractNumId w:val="4"/>
  </w:num>
  <w:num w:numId="17" w16cid:durableId="904490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sTQysTQ0NbUwNTRU0lEKTi0uzszPAykwrwUAo9nBviwAAAA="/>
  </w:docVars>
  <w:rsids>
    <w:rsidRoot w:val="00B354F2"/>
    <w:rsid w:val="00000AD6"/>
    <w:rsid w:val="0000481D"/>
    <w:rsid w:val="000113A0"/>
    <w:rsid w:val="000172D6"/>
    <w:rsid w:val="000224FC"/>
    <w:rsid w:val="000265D1"/>
    <w:rsid w:val="00027772"/>
    <w:rsid w:val="00027EC4"/>
    <w:rsid w:val="00031519"/>
    <w:rsid w:val="00033695"/>
    <w:rsid w:val="00035EEA"/>
    <w:rsid w:val="00036450"/>
    <w:rsid w:val="000437CB"/>
    <w:rsid w:val="000543D1"/>
    <w:rsid w:val="00055C64"/>
    <w:rsid w:val="00057BF9"/>
    <w:rsid w:val="00063437"/>
    <w:rsid w:val="00063FC1"/>
    <w:rsid w:val="0006535E"/>
    <w:rsid w:val="000656E4"/>
    <w:rsid w:val="00065908"/>
    <w:rsid w:val="00070805"/>
    <w:rsid w:val="00072728"/>
    <w:rsid w:val="00073F86"/>
    <w:rsid w:val="00073FCB"/>
    <w:rsid w:val="00075507"/>
    <w:rsid w:val="00075D2B"/>
    <w:rsid w:val="00077527"/>
    <w:rsid w:val="00077C0A"/>
    <w:rsid w:val="00085687"/>
    <w:rsid w:val="0008721C"/>
    <w:rsid w:val="00094C20"/>
    <w:rsid w:val="00097279"/>
    <w:rsid w:val="000A1214"/>
    <w:rsid w:val="000A36BF"/>
    <w:rsid w:val="000A482E"/>
    <w:rsid w:val="000A4B7B"/>
    <w:rsid w:val="000A63D2"/>
    <w:rsid w:val="000B0AED"/>
    <w:rsid w:val="000B2979"/>
    <w:rsid w:val="000C49A2"/>
    <w:rsid w:val="000C4B11"/>
    <w:rsid w:val="000C6A0A"/>
    <w:rsid w:val="000D184D"/>
    <w:rsid w:val="000D2236"/>
    <w:rsid w:val="000D2988"/>
    <w:rsid w:val="000D31F4"/>
    <w:rsid w:val="000D3EE4"/>
    <w:rsid w:val="000D5CBF"/>
    <w:rsid w:val="000D76C6"/>
    <w:rsid w:val="000E1DA0"/>
    <w:rsid w:val="000E2976"/>
    <w:rsid w:val="000E32D2"/>
    <w:rsid w:val="000E3F14"/>
    <w:rsid w:val="000F2260"/>
    <w:rsid w:val="000F2FA1"/>
    <w:rsid w:val="000F4974"/>
    <w:rsid w:val="000F734A"/>
    <w:rsid w:val="00105250"/>
    <w:rsid w:val="0010779A"/>
    <w:rsid w:val="00115CA6"/>
    <w:rsid w:val="00116153"/>
    <w:rsid w:val="001170FA"/>
    <w:rsid w:val="00117CE9"/>
    <w:rsid w:val="00123AC0"/>
    <w:rsid w:val="00124255"/>
    <w:rsid w:val="00124F41"/>
    <w:rsid w:val="001256E4"/>
    <w:rsid w:val="00126BE3"/>
    <w:rsid w:val="0012797D"/>
    <w:rsid w:val="001337E7"/>
    <w:rsid w:val="001370B7"/>
    <w:rsid w:val="00141072"/>
    <w:rsid w:val="00142ADF"/>
    <w:rsid w:val="0015061F"/>
    <w:rsid w:val="0015082A"/>
    <w:rsid w:val="0015121D"/>
    <w:rsid w:val="00164248"/>
    <w:rsid w:val="00171FEB"/>
    <w:rsid w:val="00175365"/>
    <w:rsid w:val="001769FE"/>
    <w:rsid w:val="00176A14"/>
    <w:rsid w:val="00177A0B"/>
    <w:rsid w:val="001819F5"/>
    <w:rsid w:val="00185B5D"/>
    <w:rsid w:val="00185EA8"/>
    <w:rsid w:val="00185F39"/>
    <w:rsid w:val="00191225"/>
    <w:rsid w:val="00191DEC"/>
    <w:rsid w:val="00193F55"/>
    <w:rsid w:val="00195BBC"/>
    <w:rsid w:val="00196384"/>
    <w:rsid w:val="00197BED"/>
    <w:rsid w:val="001A0FDF"/>
    <w:rsid w:val="001A114D"/>
    <w:rsid w:val="001A2454"/>
    <w:rsid w:val="001A28BB"/>
    <w:rsid w:val="001A3525"/>
    <w:rsid w:val="001A7E6A"/>
    <w:rsid w:val="001B0793"/>
    <w:rsid w:val="001B0D6D"/>
    <w:rsid w:val="001B2659"/>
    <w:rsid w:val="001B2F89"/>
    <w:rsid w:val="001B3D94"/>
    <w:rsid w:val="001B51FB"/>
    <w:rsid w:val="001B5328"/>
    <w:rsid w:val="001B73FD"/>
    <w:rsid w:val="001C00C1"/>
    <w:rsid w:val="001C0793"/>
    <w:rsid w:val="001C1BA9"/>
    <w:rsid w:val="001C5167"/>
    <w:rsid w:val="001C5BD1"/>
    <w:rsid w:val="001C637D"/>
    <w:rsid w:val="001D100F"/>
    <w:rsid w:val="001D2A2B"/>
    <w:rsid w:val="001D775C"/>
    <w:rsid w:val="001E1270"/>
    <w:rsid w:val="001E1519"/>
    <w:rsid w:val="001E1A43"/>
    <w:rsid w:val="001E2C98"/>
    <w:rsid w:val="001E790B"/>
    <w:rsid w:val="001F267D"/>
    <w:rsid w:val="001F3026"/>
    <w:rsid w:val="00210C31"/>
    <w:rsid w:val="00212770"/>
    <w:rsid w:val="00216D79"/>
    <w:rsid w:val="00220FC2"/>
    <w:rsid w:val="002241D5"/>
    <w:rsid w:val="0022542D"/>
    <w:rsid w:val="002257E7"/>
    <w:rsid w:val="00225F5A"/>
    <w:rsid w:val="002273A8"/>
    <w:rsid w:val="00231426"/>
    <w:rsid w:val="00234B14"/>
    <w:rsid w:val="00235167"/>
    <w:rsid w:val="0023721A"/>
    <w:rsid w:val="00241A30"/>
    <w:rsid w:val="00241B45"/>
    <w:rsid w:val="002473BC"/>
    <w:rsid w:val="00251E15"/>
    <w:rsid w:val="00253A63"/>
    <w:rsid w:val="00254B09"/>
    <w:rsid w:val="00254BC2"/>
    <w:rsid w:val="0026338D"/>
    <w:rsid w:val="002654AA"/>
    <w:rsid w:val="002658E2"/>
    <w:rsid w:val="00265CB2"/>
    <w:rsid w:val="00266433"/>
    <w:rsid w:val="002677FD"/>
    <w:rsid w:val="002705E3"/>
    <w:rsid w:val="00274836"/>
    <w:rsid w:val="00285780"/>
    <w:rsid w:val="002857BD"/>
    <w:rsid w:val="002877F2"/>
    <w:rsid w:val="00287885"/>
    <w:rsid w:val="00291CE9"/>
    <w:rsid w:val="002931CE"/>
    <w:rsid w:val="00295313"/>
    <w:rsid w:val="00296AC8"/>
    <w:rsid w:val="002A07B6"/>
    <w:rsid w:val="002A276D"/>
    <w:rsid w:val="002A2B78"/>
    <w:rsid w:val="002A3E02"/>
    <w:rsid w:val="002A4614"/>
    <w:rsid w:val="002A53C9"/>
    <w:rsid w:val="002A736A"/>
    <w:rsid w:val="002B052D"/>
    <w:rsid w:val="002B1E80"/>
    <w:rsid w:val="002B4311"/>
    <w:rsid w:val="002C05B7"/>
    <w:rsid w:val="002C3EFD"/>
    <w:rsid w:val="002C619C"/>
    <w:rsid w:val="002D1744"/>
    <w:rsid w:val="002D1EE7"/>
    <w:rsid w:val="002D3CA6"/>
    <w:rsid w:val="002D4D1A"/>
    <w:rsid w:val="002D643B"/>
    <w:rsid w:val="002E19AD"/>
    <w:rsid w:val="002E3967"/>
    <w:rsid w:val="002F0420"/>
    <w:rsid w:val="002F127A"/>
    <w:rsid w:val="002F1CB7"/>
    <w:rsid w:val="002F39CD"/>
    <w:rsid w:val="002F4744"/>
    <w:rsid w:val="002F5330"/>
    <w:rsid w:val="00300793"/>
    <w:rsid w:val="00302297"/>
    <w:rsid w:val="003041F8"/>
    <w:rsid w:val="00305A50"/>
    <w:rsid w:val="00305ECD"/>
    <w:rsid w:val="003075EF"/>
    <w:rsid w:val="00310EC0"/>
    <w:rsid w:val="00313DB2"/>
    <w:rsid w:val="0031475E"/>
    <w:rsid w:val="00327FF6"/>
    <w:rsid w:val="00331888"/>
    <w:rsid w:val="003318E5"/>
    <w:rsid w:val="00334884"/>
    <w:rsid w:val="0034023F"/>
    <w:rsid w:val="00341749"/>
    <w:rsid w:val="003447C9"/>
    <w:rsid w:val="00346579"/>
    <w:rsid w:val="00346FC8"/>
    <w:rsid w:val="003563C8"/>
    <w:rsid w:val="0035721B"/>
    <w:rsid w:val="00360967"/>
    <w:rsid w:val="0036114F"/>
    <w:rsid w:val="00362598"/>
    <w:rsid w:val="00362E4D"/>
    <w:rsid w:val="003706A4"/>
    <w:rsid w:val="00372C9A"/>
    <w:rsid w:val="003757D2"/>
    <w:rsid w:val="00376E37"/>
    <w:rsid w:val="00380A9D"/>
    <w:rsid w:val="00384140"/>
    <w:rsid w:val="003867F2"/>
    <w:rsid w:val="00386922"/>
    <w:rsid w:val="00390690"/>
    <w:rsid w:val="0039218B"/>
    <w:rsid w:val="003921B5"/>
    <w:rsid w:val="00392C07"/>
    <w:rsid w:val="00397BAD"/>
    <w:rsid w:val="003A4431"/>
    <w:rsid w:val="003A6E91"/>
    <w:rsid w:val="003A7844"/>
    <w:rsid w:val="003A7CEC"/>
    <w:rsid w:val="003B6F2A"/>
    <w:rsid w:val="003C101F"/>
    <w:rsid w:val="003C1BB8"/>
    <w:rsid w:val="003C2DCA"/>
    <w:rsid w:val="003C6D6C"/>
    <w:rsid w:val="003C701D"/>
    <w:rsid w:val="003D03C8"/>
    <w:rsid w:val="003D0818"/>
    <w:rsid w:val="003D77E2"/>
    <w:rsid w:val="003D7D98"/>
    <w:rsid w:val="003E2493"/>
    <w:rsid w:val="003E2BBE"/>
    <w:rsid w:val="003E66E4"/>
    <w:rsid w:val="003F1C72"/>
    <w:rsid w:val="003F4F9E"/>
    <w:rsid w:val="003F7A23"/>
    <w:rsid w:val="003F7B1C"/>
    <w:rsid w:val="00401BE6"/>
    <w:rsid w:val="0040351B"/>
    <w:rsid w:val="004035E0"/>
    <w:rsid w:val="004063A4"/>
    <w:rsid w:val="00407A27"/>
    <w:rsid w:val="0041224C"/>
    <w:rsid w:val="00412473"/>
    <w:rsid w:val="00412A95"/>
    <w:rsid w:val="004158B4"/>
    <w:rsid w:val="00416396"/>
    <w:rsid w:val="00427AFF"/>
    <w:rsid w:val="00430529"/>
    <w:rsid w:val="00432F8E"/>
    <w:rsid w:val="00433DDF"/>
    <w:rsid w:val="004346B4"/>
    <w:rsid w:val="00435C5C"/>
    <w:rsid w:val="004365A5"/>
    <w:rsid w:val="0044139F"/>
    <w:rsid w:val="00444C1F"/>
    <w:rsid w:val="00444FF2"/>
    <w:rsid w:val="00445B36"/>
    <w:rsid w:val="0044676A"/>
    <w:rsid w:val="004476CB"/>
    <w:rsid w:val="00450C6D"/>
    <w:rsid w:val="00454772"/>
    <w:rsid w:val="0045593C"/>
    <w:rsid w:val="004567F8"/>
    <w:rsid w:val="0045695C"/>
    <w:rsid w:val="00456981"/>
    <w:rsid w:val="00456B13"/>
    <w:rsid w:val="00457709"/>
    <w:rsid w:val="004578E5"/>
    <w:rsid w:val="00461BD4"/>
    <w:rsid w:val="00463787"/>
    <w:rsid w:val="004641CD"/>
    <w:rsid w:val="004663EE"/>
    <w:rsid w:val="00470ACC"/>
    <w:rsid w:val="00473F35"/>
    <w:rsid w:val="00474BC9"/>
    <w:rsid w:val="004759F3"/>
    <w:rsid w:val="0048143F"/>
    <w:rsid w:val="0048485E"/>
    <w:rsid w:val="00484ED9"/>
    <w:rsid w:val="0048732C"/>
    <w:rsid w:val="00487D64"/>
    <w:rsid w:val="00494E42"/>
    <w:rsid w:val="004A1F0E"/>
    <w:rsid w:val="004A2D55"/>
    <w:rsid w:val="004A3B9D"/>
    <w:rsid w:val="004A4216"/>
    <w:rsid w:val="004B27BB"/>
    <w:rsid w:val="004B3517"/>
    <w:rsid w:val="004B3910"/>
    <w:rsid w:val="004B6E2A"/>
    <w:rsid w:val="004B7989"/>
    <w:rsid w:val="004B7BFB"/>
    <w:rsid w:val="004D0312"/>
    <w:rsid w:val="004D36D9"/>
    <w:rsid w:val="004D457B"/>
    <w:rsid w:val="004D5FF6"/>
    <w:rsid w:val="004E09FE"/>
    <w:rsid w:val="004E348C"/>
    <w:rsid w:val="004E37D8"/>
    <w:rsid w:val="004E52D3"/>
    <w:rsid w:val="004F188A"/>
    <w:rsid w:val="004F1A9A"/>
    <w:rsid w:val="004F3820"/>
    <w:rsid w:val="004F680A"/>
    <w:rsid w:val="005006DA"/>
    <w:rsid w:val="00501485"/>
    <w:rsid w:val="00501DD4"/>
    <w:rsid w:val="0050203D"/>
    <w:rsid w:val="005028CE"/>
    <w:rsid w:val="00502C6C"/>
    <w:rsid w:val="005034DA"/>
    <w:rsid w:val="005036DE"/>
    <w:rsid w:val="00513218"/>
    <w:rsid w:val="00513E2B"/>
    <w:rsid w:val="00515EA6"/>
    <w:rsid w:val="00517052"/>
    <w:rsid w:val="005215B2"/>
    <w:rsid w:val="00522DEC"/>
    <w:rsid w:val="00523246"/>
    <w:rsid w:val="0052497E"/>
    <w:rsid w:val="00524AEC"/>
    <w:rsid w:val="005311A6"/>
    <w:rsid w:val="00533E02"/>
    <w:rsid w:val="00536876"/>
    <w:rsid w:val="005417FD"/>
    <w:rsid w:val="005477D2"/>
    <w:rsid w:val="00550B5F"/>
    <w:rsid w:val="00553A48"/>
    <w:rsid w:val="00556AED"/>
    <w:rsid w:val="00557E32"/>
    <w:rsid w:val="005617E2"/>
    <w:rsid w:val="005630A4"/>
    <w:rsid w:val="00563857"/>
    <w:rsid w:val="00566BA3"/>
    <w:rsid w:val="0057212C"/>
    <w:rsid w:val="00575B1C"/>
    <w:rsid w:val="00580A19"/>
    <w:rsid w:val="00581B96"/>
    <w:rsid w:val="005837B4"/>
    <w:rsid w:val="00583B0D"/>
    <w:rsid w:val="00583F3A"/>
    <w:rsid w:val="00584873"/>
    <w:rsid w:val="005920B7"/>
    <w:rsid w:val="0059536E"/>
    <w:rsid w:val="00596C60"/>
    <w:rsid w:val="00596FE2"/>
    <w:rsid w:val="005B2064"/>
    <w:rsid w:val="005B2395"/>
    <w:rsid w:val="005B355B"/>
    <w:rsid w:val="005B46C8"/>
    <w:rsid w:val="005B6E2D"/>
    <w:rsid w:val="005B6EE5"/>
    <w:rsid w:val="005C446C"/>
    <w:rsid w:val="005C463B"/>
    <w:rsid w:val="005D14B1"/>
    <w:rsid w:val="005D33C8"/>
    <w:rsid w:val="005E54B0"/>
    <w:rsid w:val="005E5E7D"/>
    <w:rsid w:val="005F01AB"/>
    <w:rsid w:val="005F305C"/>
    <w:rsid w:val="005F36EC"/>
    <w:rsid w:val="005F5C23"/>
    <w:rsid w:val="005F5CEB"/>
    <w:rsid w:val="006001DB"/>
    <w:rsid w:val="00606548"/>
    <w:rsid w:val="006116D6"/>
    <w:rsid w:val="00614BA3"/>
    <w:rsid w:val="00616E2C"/>
    <w:rsid w:val="00617A7A"/>
    <w:rsid w:val="006218F0"/>
    <w:rsid w:val="00621CE1"/>
    <w:rsid w:val="00624383"/>
    <w:rsid w:val="00625F23"/>
    <w:rsid w:val="0063241E"/>
    <w:rsid w:val="0063497F"/>
    <w:rsid w:val="006360E8"/>
    <w:rsid w:val="006368A5"/>
    <w:rsid w:val="00637C27"/>
    <w:rsid w:val="006407DA"/>
    <w:rsid w:val="006442C6"/>
    <w:rsid w:val="00644BAD"/>
    <w:rsid w:val="00645D7F"/>
    <w:rsid w:val="00646BE9"/>
    <w:rsid w:val="00647368"/>
    <w:rsid w:val="00647807"/>
    <w:rsid w:val="006531F9"/>
    <w:rsid w:val="00654719"/>
    <w:rsid w:val="00655A76"/>
    <w:rsid w:val="00655C79"/>
    <w:rsid w:val="006579AB"/>
    <w:rsid w:val="006615CB"/>
    <w:rsid w:val="00661DDB"/>
    <w:rsid w:val="00665445"/>
    <w:rsid w:val="00670B5F"/>
    <w:rsid w:val="00671DDC"/>
    <w:rsid w:val="00682D90"/>
    <w:rsid w:val="00686927"/>
    <w:rsid w:val="00692351"/>
    <w:rsid w:val="006954F8"/>
    <w:rsid w:val="00695B5C"/>
    <w:rsid w:val="00696EAC"/>
    <w:rsid w:val="00696FE7"/>
    <w:rsid w:val="006A01DE"/>
    <w:rsid w:val="006A051C"/>
    <w:rsid w:val="006A14C3"/>
    <w:rsid w:val="006A1EB3"/>
    <w:rsid w:val="006A5D01"/>
    <w:rsid w:val="006A62ED"/>
    <w:rsid w:val="006B0A59"/>
    <w:rsid w:val="006B0BB9"/>
    <w:rsid w:val="006B41A7"/>
    <w:rsid w:val="006B5F76"/>
    <w:rsid w:val="006C0A4B"/>
    <w:rsid w:val="006C428C"/>
    <w:rsid w:val="006C7770"/>
    <w:rsid w:val="006D3872"/>
    <w:rsid w:val="006D410A"/>
    <w:rsid w:val="006D4231"/>
    <w:rsid w:val="006D4AB3"/>
    <w:rsid w:val="006D6098"/>
    <w:rsid w:val="006E1225"/>
    <w:rsid w:val="006E6FB5"/>
    <w:rsid w:val="006F0801"/>
    <w:rsid w:val="006F4A70"/>
    <w:rsid w:val="00700114"/>
    <w:rsid w:val="00701210"/>
    <w:rsid w:val="0070249C"/>
    <w:rsid w:val="00702530"/>
    <w:rsid w:val="007034D0"/>
    <w:rsid w:val="00704457"/>
    <w:rsid w:val="00705194"/>
    <w:rsid w:val="007057BA"/>
    <w:rsid w:val="00714344"/>
    <w:rsid w:val="007200F1"/>
    <w:rsid w:val="0072474B"/>
    <w:rsid w:val="00724D60"/>
    <w:rsid w:val="00724F9B"/>
    <w:rsid w:val="0072542E"/>
    <w:rsid w:val="00730217"/>
    <w:rsid w:val="007326F3"/>
    <w:rsid w:val="00733D1F"/>
    <w:rsid w:val="00733FC8"/>
    <w:rsid w:val="0074021C"/>
    <w:rsid w:val="0074230D"/>
    <w:rsid w:val="0074349E"/>
    <w:rsid w:val="007455E3"/>
    <w:rsid w:val="007556F7"/>
    <w:rsid w:val="00756A1D"/>
    <w:rsid w:val="00756DAA"/>
    <w:rsid w:val="00756E47"/>
    <w:rsid w:val="007605B0"/>
    <w:rsid w:val="00763152"/>
    <w:rsid w:val="0076388E"/>
    <w:rsid w:val="00767E7B"/>
    <w:rsid w:val="00771668"/>
    <w:rsid w:val="00773F4E"/>
    <w:rsid w:val="0077469D"/>
    <w:rsid w:val="007771D4"/>
    <w:rsid w:val="00777BD9"/>
    <w:rsid w:val="00787888"/>
    <w:rsid w:val="007933D5"/>
    <w:rsid w:val="00795301"/>
    <w:rsid w:val="007972E7"/>
    <w:rsid w:val="00797E99"/>
    <w:rsid w:val="007A21D4"/>
    <w:rsid w:val="007A2B13"/>
    <w:rsid w:val="007A2B7C"/>
    <w:rsid w:val="007A32FD"/>
    <w:rsid w:val="007A65D7"/>
    <w:rsid w:val="007A72D6"/>
    <w:rsid w:val="007B10D5"/>
    <w:rsid w:val="007B1450"/>
    <w:rsid w:val="007B28CA"/>
    <w:rsid w:val="007B33C6"/>
    <w:rsid w:val="007B3FF5"/>
    <w:rsid w:val="007B4804"/>
    <w:rsid w:val="007C1D0D"/>
    <w:rsid w:val="007C4373"/>
    <w:rsid w:val="007C4EF3"/>
    <w:rsid w:val="007C5DCE"/>
    <w:rsid w:val="007C75F0"/>
    <w:rsid w:val="007D3A62"/>
    <w:rsid w:val="007D3E7E"/>
    <w:rsid w:val="007D62BB"/>
    <w:rsid w:val="007D698C"/>
    <w:rsid w:val="007E3B32"/>
    <w:rsid w:val="007E5433"/>
    <w:rsid w:val="007E69F2"/>
    <w:rsid w:val="007F026F"/>
    <w:rsid w:val="007F087C"/>
    <w:rsid w:val="00800DE9"/>
    <w:rsid w:val="00800EE2"/>
    <w:rsid w:val="008058F8"/>
    <w:rsid w:val="008066C2"/>
    <w:rsid w:val="008120C8"/>
    <w:rsid w:val="00814D76"/>
    <w:rsid w:val="00815C96"/>
    <w:rsid w:val="008242E7"/>
    <w:rsid w:val="00824421"/>
    <w:rsid w:val="008316D5"/>
    <w:rsid w:val="00833287"/>
    <w:rsid w:val="0083554D"/>
    <w:rsid w:val="00836AFD"/>
    <w:rsid w:val="00837010"/>
    <w:rsid w:val="0084266F"/>
    <w:rsid w:val="008437AC"/>
    <w:rsid w:val="008443F3"/>
    <w:rsid w:val="008458DD"/>
    <w:rsid w:val="00845E11"/>
    <w:rsid w:val="00850BED"/>
    <w:rsid w:val="008514F4"/>
    <w:rsid w:val="00851E64"/>
    <w:rsid w:val="00852037"/>
    <w:rsid w:val="00853967"/>
    <w:rsid w:val="0085471A"/>
    <w:rsid w:val="00856F3D"/>
    <w:rsid w:val="00862AE5"/>
    <w:rsid w:val="0086304B"/>
    <w:rsid w:val="0086367E"/>
    <w:rsid w:val="00863DCD"/>
    <w:rsid w:val="00864D20"/>
    <w:rsid w:val="0086585E"/>
    <w:rsid w:val="00876192"/>
    <w:rsid w:val="00877697"/>
    <w:rsid w:val="0088019C"/>
    <w:rsid w:val="00881978"/>
    <w:rsid w:val="00885173"/>
    <w:rsid w:val="00885CD3"/>
    <w:rsid w:val="00890FCD"/>
    <w:rsid w:val="00893699"/>
    <w:rsid w:val="0089401B"/>
    <w:rsid w:val="008961E5"/>
    <w:rsid w:val="008A0B96"/>
    <w:rsid w:val="008A12E9"/>
    <w:rsid w:val="008A2270"/>
    <w:rsid w:val="008B0F94"/>
    <w:rsid w:val="008B21D7"/>
    <w:rsid w:val="008B48C5"/>
    <w:rsid w:val="008B5A6A"/>
    <w:rsid w:val="008B5D40"/>
    <w:rsid w:val="008B62E7"/>
    <w:rsid w:val="008C0306"/>
    <w:rsid w:val="008C42E4"/>
    <w:rsid w:val="008C5DBC"/>
    <w:rsid w:val="008D0ECC"/>
    <w:rsid w:val="008D1F49"/>
    <w:rsid w:val="008D25AF"/>
    <w:rsid w:val="008D69CD"/>
    <w:rsid w:val="008F04AC"/>
    <w:rsid w:val="008F1000"/>
    <w:rsid w:val="008F4B31"/>
    <w:rsid w:val="008F7057"/>
    <w:rsid w:val="0090239E"/>
    <w:rsid w:val="00902928"/>
    <w:rsid w:val="00904A89"/>
    <w:rsid w:val="00906412"/>
    <w:rsid w:val="009076C6"/>
    <w:rsid w:val="00910223"/>
    <w:rsid w:val="00910B72"/>
    <w:rsid w:val="009117F5"/>
    <w:rsid w:val="009121A1"/>
    <w:rsid w:val="00912E6C"/>
    <w:rsid w:val="0091320D"/>
    <w:rsid w:val="0091611D"/>
    <w:rsid w:val="009171B9"/>
    <w:rsid w:val="00925D05"/>
    <w:rsid w:val="00931478"/>
    <w:rsid w:val="009319CF"/>
    <w:rsid w:val="00934288"/>
    <w:rsid w:val="00934683"/>
    <w:rsid w:val="00936EA8"/>
    <w:rsid w:val="00943D91"/>
    <w:rsid w:val="009457FD"/>
    <w:rsid w:val="009460AC"/>
    <w:rsid w:val="00947FFE"/>
    <w:rsid w:val="009502AB"/>
    <w:rsid w:val="0095109B"/>
    <w:rsid w:val="00955DA2"/>
    <w:rsid w:val="00961E75"/>
    <w:rsid w:val="00963A0D"/>
    <w:rsid w:val="00963DDB"/>
    <w:rsid w:val="00966A0C"/>
    <w:rsid w:val="00967482"/>
    <w:rsid w:val="00972CC5"/>
    <w:rsid w:val="00974962"/>
    <w:rsid w:val="00976E71"/>
    <w:rsid w:val="009777EF"/>
    <w:rsid w:val="00977B85"/>
    <w:rsid w:val="00981B95"/>
    <w:rsid w:val="00982633"/>
    <w:rsid w:val="00984C08"/>
    <w:rsid w:val="0099123C"/>
    <w:rsid w:val="009940C9"/>
    <w:rsid w:val="00995EC8"/>
    <w:rsid w:val="00996875"/>
    <w:rsid w:val="009970FE"/>
    <w:rsid w:val="00997E26"/>
    <w:rsid w:val="009A1397"/>
    <w:rsid w:val="009A13D3"/>
    <w:rsid w:val="009A3DCF"/>
    <w:rsid w:val="009A4EA1"/>
    <w:rsid w:val="009A7C79"/>
    <w:rsid w:val="009B212E"/>
    <w:rsid w:val="009B2A87"/>
    <w:rsid w:val="009B2CA8"/>
    <w:rsid w:val="009B3BF9"/>
    <w:rsid w:val="009B4933"/>
    <w:rsid w:val="009B65BF"/>
    <w:rsid w:val="009B6EC6"/>
    <w:rsid w:val="009C2D9A"/>
    <w:rsid w:val="009C3940"/>
    <w:rsid w:val="009D4515"/>
    <w:rsid w:val="009D6251"/>
    <w:rsid w:val="009D7916"/>
    <w:rsid w:val="009E0F9B"/>
    <w:rsid w:val="009E5132"/>
    <w:rsid w:val="009E64E1"/>
    <w:rsid w:val="009F04FE"/>
    <w:rsid w:val="009F0F35"/>
    <w:rsid w:val="009F134E"/>
    <w:rsid w:val="009F5264"/>
    <w:rsid w:val="009F5CFD"/>
    <w:rsid w:val="00A02821"/>
    <w:rsid w:val="00A12D4E"/>
    <w:rsid w:val="00A13418"/>
    <w:rsid w:val="00A162D7"/>
    <w:rsid w:val="00A23423"/>
    <w:rsid w:val="00A23DE8"/>
    <w:rsid w:val="00A2525E"/>
    <w:rsid w:val="00A26A78"/>
    <w:rsid w:val="00A37B3C"/>
    <w:rsid w:val="00A41746"/>
    <w:rsid w:val="00A42419"/>
    <w:rsid w:val="00A42BE7"/>
    <w:rsid w:val="00A442BA"/>
    <w:rsid w:val="00A44332"/>
    <w:rsid w:val="00A4658F"/>
    <w:rsid w:val="00A53F20"/>
    <w:rsid w:val="00A54CDD"/>
    <w:rsid w:val="00A55C16"/>
    <w:rsid w:val="00A62CCC"/>
    <w:rsid w:val="00A62FAF"/>
    <w:rsid w:val="00A6314D"/>
    <w:rsid w:val="00A633CB"/>
    <w:rsid w:val="00A6343D"/>
    <w:rsid w:val="00A63869"/>
    <w:rsid w:val="00A63D82"/>
    <w:rsid w:val="00A6450B"/>
    <w:rsid w:val="00A65448"/>
    <w:rsid w:val="00A73F1E"/>
    <w:rsid w:val="00A76403"/>
    <w:rsid w:val="00A81023"/>
    <w:rsid w:val="00A827AA"/>
    <w:rsid w:val="00A8629C"/>
    <w:rsid w:val="00A866D0"/>
    <w:rsid w:val="00A94907"/>
    <w:rsid w:val="00A95C7A"/>
    <w:rsid w:val="00A97A8E"/>
    <w:rsid w:val="00A97E07"/>
    <w:rsid w:val="00AA076F"/>
    <w:rsid w:val="00AA0E2A"/>
    <w:rsid w:val="00AA37E6"/>
    <w:rsid w:val="00AA5BD9"/>
    <w:rsid w:val="00AA6F61"/>
    <w:rsid w:val="00AB62E4"/>
    <w:rsid w:val="00AB649C"/>
    <w:rsid w:val="00AC0171"/>
    <w:rsid w:val="00AC1160"/>
    <w:rsid w:val="00AC15DE"/>
    <w:rsid w:val="00AC1711"/>
    <w:rsid w:val="00AC27CD"/>
    <w:rsid w:val="00AC642D"/>
    <w:rsid w:val="00AC6D4D"/>
    <w:rsid w:val="00AD0021"/>
    <w:rsid w:val="00AD0204"/>
    <w:rsid w:val="00AD3B1C"/>
    <w:rsid w:val="00AD4E04"/>
    <w:rsid w:val="00AE1977"/>
    <w:rsid w:val="00AE1D53"/>
    <w:rsid w:val="00AE1F5A"/>
    <w:rsid w:val="00AE3DD0"/>
    <w:rsid w:val="00AE4E06"/>
    <w:rsid w:val="00AE6D0B"/>
    <w:rsid w:val="00AF2610"/>
    <w:rsid w:val="00B00F51"/>
    <w:rsid w:val="00B0122C"/>
    <w:rsid w:val="00B04F89"/>
    <w:rsid w:val="00B13F97"/>
    <w:rsid w:val="00B15A34"/>
    <w:rsid w:val="00B24146"/>
    <w:rsid w:val="00B272D8"/>
    <w:rsid w:val="00B351FF"/>
    <w:rsid w:val="00B354F2"/>
    <w:rsid w:val="00B35E3B"/>
    <w:rsid w:val="00B378EF"/>
    <w:rsid w:val="00B37E08"/>
    <w:rsid w:val="00B44B64"/>
    <w:rsid w:val="00B53053"/>
    <w:rsid w:val="00B548C3"/>
    <w:rsid w:val="00B6017D"/>
    <w:rsid w:val="00B62B40"/>
    <w:rsid w:val="00B64455"/>
    <w:rsid w:val="00B658AE"/>
    <w:rsid w:val="00B67A4B"/>
    <w:rsid w:val="00B67FEB"/>
    <w:rsid w:val="00B73190"/>
    <w:rsid w:val="00B7675E"/>
    <w:rsid w:val="00B7683C"/>
    <w:rsid w:val="00B776AF"/>
    <w:rsid w:val="00B819EA"/>
    <w:rsid w:val="00B82431"/>
    <w:rsid w:val="00B85C5D"/>
    <w:rsid w:val="00B869F0"/>
    <w:rsid w:val="00B91CD1"/>
    <w:rsid w:val="00B92927"/>
    <w:rsid w:val="00B970AF"/>
    <w:rsid w:val="00BA0114"/>
    <w:rsid w:val="00BA447E"/>
    <w:rsid w:val="00BA54AC"/>
    <w:rsid w:val="00BA6C96"/>
    <w:rsid w:val="00BA760C"/>
    <w:rsid w:val="00BA797F"/>
    <w:rsid w:val="00BB3625"/>
    <w:rsid w:val="00BB59B6"/>
    <w:rsid w:val="00BC0942"/>
    <w:rsid w:val="00BC1590"/>
    <w:rsid w:val="00BC1947"/>
    <w:rsid w:val="00BC1A9E"/>
    <w:rsid w:val="00BC25D5"/>
    <w:rsid w:val="00BC417F"/>
    <w:rsid w:val="00BD0777"/>
    <w:rsid w:val="00BD11C0"/>
    <w:rsid w:val="00BD30B5"/>
    <w:rsid w:val="00BD5FF6"/>
    <w:rsid w:val="00BD72AC"/>
    <w:rsid w:val="00BD739A"/>
    <w:rsid w:val="00BD7E21"/>
    <w:rsid w:val="00BE0CF9"/>
    <w:rsid w:val="00BF1B28"/>
    <w:rsid w:val="00BF1DF9"/>
    <w:rsid w:val="00BF667D"/>
    <w:rsid w:val="00C068F6"/>
    <w:rsid w:val="00C07E0A"/>
    <w:rsid w:val="00C16673"/>
    <w:rsid w:val="00C24909"/>
    <w:rsid w:val="00C25153"/>
    <w:rsid w:val="00C25824"/>
    <w:rsid w:val="00C2691A"/>
    <w:rsid w:val="00C2744B"/>
    <w:rsid w:val="00C33A05"/>
    <w:rsid w:val="00C44BB9"/>
    <w:rsid w:val="00C50B77"/>
    <w:rsid w:val="00C51843"/>
    <w:rsid w:val="00C52D22"/>
    <w:rsid w:val="00C53DBD"/>
    <w:rsid w:val="00C55BF5"/>
    <w:rsid w:val="00C6068E"/>
    <w:rsid w:val="00C6116B"/>
    <w:rsid w:val="00C6145F"/>
    <w:rsid w:val="00C62718"/>
    <w:rsid w:val="00C71BA1"/>
    <w:rsid w:val="00C747D2"/>
    <w:rsid w:val="00C75F73"/>
    <w:rsid w:val="00C808AF"/>
    <w:rsid w:val="00C80967"/>
    <w:rsid w:val="00C81D7B"/>
    <w:rsid w:val="00C832F6"/>
    <w:rsid w:val="00C84931"/>
    <w:rsid w:val="00C84F9D"/>
    <w:rsid w:val="00C93D8E"/>
    <w:rsid w:val="00C95898"/>
    <w:rsid w:val="00C95C5C"/>
    <w:rsid w:val="00CA1D82"/>
    <w:rsid w:val="00CA3DD5"/>
    <w:rsid w:val="00CA508B"/>
    <w:rsid w:val="00CB166D"/>
    <w:rsid w:val="00CB19E5"/>
    <w:rsid w:val="00CB432F"/>
    <w:rsid w:val="00CB5D95"/>
    <w:rsid w:val="00CB75A3"/>
    <w:rsid w:val="00CB7C0F"/>
    <w:rsid w:val="00CC25D6"/>
    <w:rsid w:val="00CC4256"/>
    <w:rsid w:val="00CD1406"/>
    <w:rsid w:val="00CD34A3"/>
    <w:rsid w:val="00CD6A8F"/>
    <w:rsid w:val="00CD7F9D"/>
    <w:rsid w:val="00CE47BC"/>
    <w:rsid w:val="00CE4CBC"/>
    <w:rsid w:val="00CF02F0"/>
    <w:rsid w:val="00CF2189"/>
    <w:rsid w:val="00CF28EF"/>
    <w:rsid w:val="00CF4647"/>
    <w:rsid w:val="00CF5C91"/>
    <w:rsid w:val="00D00A0E"/>
    <w:rsid w:val="00D00C42"/>
    <w:rsid w:val="00D01730"/>
    <w:rsid w:val="00D03305"/>
    <w:rsid w:val="00D03513"/>
    <w:rsid w:val="00D0729A"/>
    <w:rsid w:val="00D13DB3"/>
    <w:rsid w:val="00D16657"/>
    <w:rsid w:val="00D2109A"/>
    <w:rsid w:val="00D22F15"/>
    <w:rsid w:val="00D2437F"/>
    <w:rsid w:val="00D2561A"/>
    <w:rsid w:val="00D26115"/>
    <w:rsid w:val="00D308E7"/>
    <w:rsid w:val="00D30A4E"/>
    <w:rsid w:val="00D30D25"/>
    <w:rsid w:val="00D3240C"/>
    <w:rsid w:val="00D37ED5"/>
    <w:rsid w:val="00D41428"/>
    <w:rsid w:val="00D429E4"/>
    <w:rsid w:val="00D42FAB"/>
    <w:rsid w:val="00D44FC0"/>
    <w:rsid w:val="00D46053"/>
    <w:rsid w:val="00D509B8"/>
    <w:rsid w:val="00D51E5F"/>
    <w:rsid w:val="00D51FCE"/>
    <w:rsid w:val="00D54ACD"/>
    <w:rsid w:val="00D55300"/>
    <w:rsid w:val="00D61BA6"/>
    <w:rsid w:val="00D61D19"/>
    <w:rsid w:val="00D6210C"/>
    <w:rsid w:val="00D64B2F"/>
    <w:rsid w:val="00D65415"/>
    <w:rsid w:val="00D66474"/>
    <w:rsid w:val="00D6784F"/>
    <w:rsid w:val="00D678F3"/>
    <w:rsid w:val="00D7244B"/>
    <w:rsid w:val="00D7278E"/>
    <w:rsid w:val="00D727C1"/>
    <w:rsid w:val="00D73E30"/>
    <w:rsid w:val="00D7611D"/>
    <w:rsid w:val="00D76196"/>
    <w:rsid w:val="00D818F4"/>
    <w:rsid w:val="00D908EF"/>
    <w:rsid w:val="00D93007"/>
    <w:rsid w:val="00D93358"/>
    <w:rsid w:val="00D94101"/>
    <w:rsid w:val="00D97E68"/>
    <w:rsid w:val="00DA123F"/>
    <w:rsid w:val="00DA12C4"/>
    <w:rsid w:val="00DA4A7E"/>
    <w:rsid w:val="00DA4B04"/>
    <w:rsid w:val="00DB0A4B"/>
    <w:rsid w:val="00DB1060"/>
    <w:rsid w:val="00DC08E8"/>
    <w:rsid w:val="00DC6336"/>
    <w:rsid w:val="00DC740D"/>
    <w:rsid w:val="00DC7F56"/>
    <w:rsid w:val="00DD4B33"/>
    <w:rsid w:val="00DE1A77"/>
    <w:rsid w:val="00DE2FD9"/>
    <w:rsid w:val="00DE5594"/>
    <w:rsid w:val="00DE65F7"/>
    <w:rsid w:val="00DE7BA0"/>
    <w:rsid w:val="00DF2F90"/>
    <w:rsid w:val="00DF4BA8"/>
    <w:rsid w:val="00DF51CF"/>
    <w:rsid w:val="00E11CEF"/>
    <w:rsid w:val="00E14C9E"/>
    <w:rsid w:val="00E20F41"/>
    <w:rsid w:val="00E217E7"/>
    <w:rsid w:val="00E235EA"/>
    <w:rsid w:val="00E23860"/>
    <w:rsid w:val="00E4086F"/>
    <w:rsid w:val="00E42F44"/>
    <w:rsid w:val="00E45B10"/>
    <w:rsid w:val="00E45FF1"/>
    <w:rsid w:val="00E46220"/>
    <w:rsid w:val="00E4701D"/>
    <w:rsid w:val="00E55E23"/>
    <w:rsid w:val="00E574E4"/>
    <w:rsid w:val="00E6108A"/>
    <w:rsid w:val="00E62C7B"/>
    <w:rsid w:val="00E64BD3"/>
    <w:rsid w:val="00E64DD1"/>
    <w:rsid w:val="00E6517C"/>
    <w:rsid w:val="00E72C27"/>
    <w:rsid w:val="00E743AD"/>
    <w:rsid w:val="00E75391"/>
    <w:rsid w:val="00E76E4E"/>
    <w:rsid w:val="00E8045C"/>
    <w:rsid w:val="00E833A2"/>
    <w:rsid w:val="00E8529E"/>
    <w:rsid w:val="00E8676A"/>
    <w:rsid w:val="00E9032C"/>
    <w:rsid w:val="00E92102"/>
    <w:rsid w:val="00E9236A"/>
    <w:rsid w:val="00E953F3"/>
    <w:rsid w:val="00E9572C"/>
    <w:rsid w:val="00EA1F81"/>
    <w:rsid w:val="00EA37B6"/>
    <w:rsid w:val="00EA3CF8"/>
    <w:rsid w:val="00EA5756"/>
    <w:rsid w:val="00EA7A30"/>
    <w:rsid w:val="00EB3E73"/>
    <w:rsid w:val="00EB7FDD"/>
    <w:rsid w:val="00EC0788"/>
    <w:rsid w:val="00EC28FD"/>
    <w:rsid w:val="00EC3541"/>
    <w:rsid w:val="00EC552C"/>
    <w:rsid w:val="00ED0EF9"/>
    <w:rsid w:val="00ED1395"/>
    <w:rsid w:val="00EE1CD1"/>
    <w:rsid w:val="00EE44BC"/>
    <w:rsid w:val="00EE4770"/>
    <w:rsid w:val="00EE664A"/>
    <w:rsid w:val="00EE7D64"/>
    <w:rsid w:val="00EF053B"/>
    <w:rsid w:val="00EF4E80"/>
    <w:rsid w:val="00EF4FF1"/>
    <w:rsid w:val="00EF6C9F"/>
    <w:rsid w:val="00EF7A02"/>
    <w:rsid w:val="00F00A05"/>
    <w:rsid w:val="00F012CA"/>
    <w:rsid w:val="00F02CF2"/>
    <w:rsid w:val="00F02E6E"/>
    <w:rsid w:val="00F0415B"/>
    <w:rsid w:val="00F04985"/>
    <w:rsid w:val="00F04A6F"/>
    <w:rsid w:val="00F10B21"/>
    <w:rsid w:val="00F12E84"/>
    <w:rsid w:val="00F146FB"/>
    <w:rsid w:val="00F23574"/>
    <w:rsid w:val="00F23C35"/>
    <w:rsid w:val="00F2574F"/>
    <w:rsid w:val="00F30026"/>
    <w:rsid w:val="00F309E6"/>
    <w:rsid w:val="00F32EE7"/>
    <w:rsid w:val="00F3398D"/>
    <w:rsid w:val="00F33F21"/>
    <w:rsid w:val="00F4052C"/>
    <w:rsid w:val="00F4182E"/>
    <w:rsid w:val="00F51711"/>
    <w:rsid w:val="00F63669"/>
    <w:rsid w:val="00F63E66"/>
    <w:rsid w:val="00F63F08"/>
    <w:rsid w:val="00F66937"/>
    <w:rsid w:val="00F670EF"/>
    <w:rsid w:val="00F76EC6"/>
    <w:rsid w:val="00F7774B"/>
    <w:rsid w:val="00F9290B"/>
    <w:rsid w:val="00F9302C"/>
    <w:rsid w:val="00F96581"/>
    <w:rsid w:val="00FA0B1B"/>
    <w:rsid w:val="00FA44FE"/>
    <w:rsid w:val="00FA4791"/>
    <w:rsid w:val="00FA5C1B"/>
    <w:rsid w:val="00FA7BB7"/>
    <w:rsid w:val="00FB19A9"/>
    <w:rsid w:val="00FB2505"/>
    <w:rsid w:val="00FB46FC"/>
    <w:rsid w:val="00FB5328"/>
    <w:rsid w:val="00FB6D4D"/>
    <w:rsid w:val="00FC1E12"/>
    <w:rsid w:val="00FC2D99"/>
    <w:rsid w:val="00FC394E"/>
    <w:rsid w:val="00FC4202"/>
    <w:rsid w:val="00FC648B"/>
    <w:rsid w:val="00FC6E84"/>
    <w:rsid w:val="00FD1DC3"/>
    <w:rsid w:val="00FD519E"/>
    <w:rsid w:val="00FE155D"/>
    <w:rsid w:val="00FE38F5"/>
    <w:rsid w:val="00FE6E01"/>
    <w:rsid w:val="00FF15D3"/>
    <w:rsid w:val="00FF2238"/>
    <w:rsid w:val="00FF3C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6FDB1"/>
  <w15:docId w15:val="{7B788022-69E0-4CE7-BF0F-DD754904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18"/>
    <w:pPr>
      <w:widowControl w:val="0"/>
      <w:autoSpaceDE w:val="0"/>
      <w:autoSpaceDN w:val="0"/>
      <w:spacing w:after="0" w:line="240" w:lineRule="auto"/>
    </w:pPr>
    <w:rPr>
      <w:rFonts w:ascii="Palatino Linotype" w:eastAsia="Times New Roman" w:hAnsi="Palatino Linotype" w:cs="Times New Roman"/>
      <w:sz w:val="20"/>
    </w:rPr>
  </w:style>
  <w:style w:type="paragraph" w:styleId="Balk1">
    <w:name w:val="heading 1"/>
    <w:basedOn w:val="Normal"/>
    <w:next w:val="Normal"/>
    <w:link w:val="Balk1Char"/>
    <w:uiPriority w:val="9"/>
    <w:qFormat/>
    <w:rsid w:val="003D0818"/>
    <w:pPr>
      <w:keepNext/>
      <w:keepLines/>
      <w:spacing w:before="240" w:line="360" w:lineRule="auto"/>
      <w:jc w:val="center"/>
      <w:outlineLvl w:val="0"/>
    </w:pPr>
    <w:rPr>
      <w:rFonts w:ascii="Arial Black" w:eastAsiaTheme="majorEastAsia" w:hAnsi="Arial Black" w:cstheme="majorBidi"/>
      <w:b/>
      <w:color w:val="002060"/>
      <w:sz w:val="32"/>
      <w:szCs w:val="32"/>
    </w:rPr>
  </w:style>
  <w:style w:type="paragraph" w:styleId="Balk2">
    <w:name w:val="heading 2"/>
    <w:basedOn w:val="Normal"/>
    <w:next w:val="Normal"/>
    <w:link w:val="Balk2Char"/>
    <w:uiPriority w:val="9"/>
    <w:unhideWhenUsed/>
    <w:qFormat/>
    <w:rsid w:val="00412A95"/>
    <w:pPr>
      <w:keepNext/>
      <w:keepLines/>
      <w:numPr>
        <w:numId w:val="12"/>
      </w:numPr>
      <w:spacing w:before="40"/>
      <w:outlineLvl w:val="1"/>
    </w:pPr>
    <w:rPr>
      <w:rFonts w:asciiTheme="majorHAnsi" w:eastAsiaTheme="majorEastAsia" w:hAnsiTheme="majorHAnsi" w:cstheme="majorBidi"/>
      <w:color w:val="001D3F" w:themeColor="accent1" w:themeShade="BF"/>
      <w:sz w:val="26"/>
      <w:szCs w:val="26"/>
    </w:rPr>
  </w:style>
  <w:style w:type="paragraph" w:styleId="Balk3">
    <w:name w:val="heading 3"/>
    <w:basedOn w:val="Normal"/>
    <w:link w:val="Balk3Char"/>
    <w:uiPriority w:val="9"/>
    <w:unhideWhenUsed/>
    <w:qFormat/>
    <w:rsid w:val="00212770"/>
    <w:pPr>
      <w:ind w:left="600"/>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74E4"/>
    <w:pPr>
      <w:tabs>
        <w:tab w:val="center" w:pos="4536"/>
        <w:tab w:val="right" w:pos="9072"/>
      </w:tabs>
    </w:pPr>
  </w:style>
  <w:style w:type="character" w:customStyle="1" w:styleId="stBilgiChar">
    <w:name w:val="Üst Bilgi Char"/>
    <w:basedOn w:val="VarsaylanParagrafYazTipi"/>
    <w:link w:val="stBilgi"/>
    <w:uiPriority w:val="99"/>
    <w:rsid w:val="00E574E4"/>
  </w:style>
  <w:style w:type="paragraph" w:styleId="AltBilgi">
    <w:name w:val="footer"/>
    <w:basedOn w:val="Normal"/>
    <w:link w:val="AltBilgiChar"/>
    <w:uiPriority w:val="99"/>
    <w:unhideWhenUsed/>
    <w:rsid w:val="00E574E4"/>
    <w:pPr>
      <w:tabs>
        <w:tab w:val="center" w:pos="4536"/>
        <w:tab w:val="right" w:pos="9072"/>
      </w:tabs>
    </w:pPr>
  </w:style>
  <w:style w:type="character" w:customStyle="1" w:styleId="AltBilgiChar">
    <w:name w:val="Alt Bilgi Char"/>
    <w:basedOn w:val="VarsaylanParagrafYazTipi"/>
    <w:link w:val="AltBilgi"/>
    <w:uiPriority w:val="99"/>
    <w:rsid w:val="00E574E4"/>
  </w:style>
  <w:style w:type="character" w:customStyle="1" w:styleId="Balk3Char">
    <w:name w:val="Başlık 3 Char"/>
    <w:basedOn w:val="VarsaylanParagrafYazTipi"/>
    <w:link w:val="Balk3"/>
    <w:uiPriority w:val="9"/>
    <w:rsid w:val="00212770"/>
    <w:rPr>
      <w:rFonts w:ascii="Times New Roman" w:eastAsia="Times New Roman" w:hAnsi="Times New Roman" w:cs="Times New Roman"/>
      <w:sz w:val="26"/>
      <w:szCs w:val="26"/>
    </w:rPr>
  </w:style>
  <w:style w:type="paragraph" w:styleId="GvdeMetni">
    <w:name w:val="Body Text"/>
    <w:basedOn w:val="Normal"/>
    <w:link w:val="GvdeMetniChar"/>
    <w:uiPriority w:val="1"/>
    <w:qFormat/>
    <w:rsid w:val="00212770"/>
  </w:style>
  <w:style w:type="character" w:customStyle="1" w:styleId="GvdeMetniChar">
    <w:name w:val="Gövde Metni Char"/>
    <w:basedOn w:val="VarsaylanParagrafYazTipi"/>
    <w:link w:val="GvdeMetni"/>
    <w:uiPriority w:val="1"/>
    <w:rsid w:val="00212770"/>
    <w:rPr>
      <w:rFonts w:ascii="Times New Roman" w:eastAsia="Times New Roman" w:hAnsi="Times New Roman" w:cs="Times New Roman"/>
    </w:rPr>
  </w:style>
  <w:style w:type="paragraph" w:styleId="KonuBal">
    <w:name w:val="Title"/>
    <w:basedOn w:val="Normal"/>
    <w:link w:val="KonuBalChar"/>
    <w:uiPriority w:val="10"/>
    <w:qFormat/>
    <w:rsid w:val="00212770"/>
    <w:pPr>
      <w:ind w:left="3867"/>
    </w:pPr>
    <w:rPr>
      <w:sz w:val="56"/>
      <w:szCs w:val="56"/>
    </w:rPr>
  </w:style>
  <w:style w:type="character" w:customStyle="1" w:styleId="KonuBalChar">
    <w:name w:val="Konu Başlığı Char"/>
    <w:basedOn w:val="VarsaylanParagrafYazTipi"/>
    <w:link w:val="KonuBal"/>
    <w:uiPriority w:val="10"/>
    <w:rsid w:val="00212770"/>
    <w:rPr>
      <w:rFonts w:ascii="Times New Roman" w:eastAsia="Times New Roman" w:hAnsi="Times New Roman" w:cs="Times New Roman"/>
      <w:sz w:val="56"/>
      <w:szCs w:val="56"/>
    </w:rPr>
  </w:style>
  <w:style w:type="character" w:customStyle="1" w:styleId="Balk1Char">
    <w:name w:val="Başlık 1 Char"/>
    <w:basedOn w:val="VarsaylanParagrafYazTipi"/>
    <w:link w:val="Balk1"/>
    <w:uiPriority w:val="9"/>
    <w:rsid w:val="003D0818"/>
    <w:rPr>
      <w:rFonts w:ascii="Arial Black" w:eastAsiaTheme="majorEastAsia" w:hAnsi="Arial Black" w:cstheme="majorBidi"/>
      <w:b/>
      <w:color w:val="002060"/>
      <w:sz w:val="32"/>
      <w:szCs w:val="32"/>
    </w:rPr>
  </w:style>
  <w:style w:type="paragraph" w:styleId="ListeParagraf">
    <w:name w:val="List Paragraph"/>
    <w:basedOn w:val="Normal"/>
    <w:uiPriority w:val="1"/>
    <w:qFormat/>
    <w:rsid w:val="000543D1"/>
    <w:pPr>
      <w:ind w:left="1752" w:hanging="361"/>
    </w:pPr>
    <w:rPr>
      <w:rFonts w:ascii="Microsoft Sans Serif" w:eastAsia="Microsoft Sans Serif" w:hAnsi="Microsoft Sans Serif" w:cs="Microsoft Sans Serif"/>
      <w:lang w:val="en-US"/>
    </w:rPr>
  </w:style>
  <w:style w:type="paragraph" w:styleId="ResimYazs">
    <w:name w:val="caption"/>
    <w:basedOn w:val="Normal"/>
    <w:next w:val="Normal"/>
    <w:uiPriority w:val="35"/>
    <w:unhideWhenUsed/>
    <w:qFormat/>
    <w:rsid w:val="002F127A"/>
    <w:pPr>
      <w:spacing w:after="200"/>
    </w:pPr>
    <w:rPr>
      <w:i/>
      <w:iCs/>
      <w:color w:val="455F51" w:themeColor="text2"/>
      <w:sz w:val="18"/>
      <w:szCs w:val="18"/>
    </w:rPr>
  </w:style>
  <w:style w:type="table" w:styleId="TabloKlavuzu">
    <w:name w:val="Table Grid"/>
    <w:basedOn w:val="NormalTablo"/>
    <w:uiPriority w:val="39"/>
    <w:rsid w:val="00F6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25D05"/>
    <w:rPr>
      <w:color w:val="808080"/>
    </w:rPr>
  </w:style>
  <w:style w:type="paragraph" w:styleId="Dzeltme">
    <w:name w:val="Revision"/>
    <w:hidden/>
    <w:uiPriority w:val="99"/>
    <w:semiHidden/>
    <w:rsid w:val="00A6450B"/>
    <w:pPr>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412A95"/>
    <w:rPr>
      <w:rFonts w:asciiTheme="majorHAnsi" w:eastAsiaTheme="majorEastAsia" w:hAnsiTheme="majorHAnsi" w:cstheme="majorBidi"/>
      <w:color w:val="001D3F" w:themeColor="accent1" w:themeShade="BF"/>
      <w:sz w:val="26"/>
      <w:szCs w:val="26"/>
    </w:rPr>
  </w:style>
  <w:style w:type="character" w:styleId="Kpr">
    <w:name w:val="Hyperlink"/>
    <w:basedOn w:val="VarsaylanParagrafYazTipi"/>
    <w:uiPriority w:val="99"/>
    <w:unhideWhenUsed/>
    <w:rsid w:val="008D25AF"/>
    <w:rPr>
      <w:color w:val="6B9F25" w:themeColor="hyperlink"/>
      <w:u w:val="single"/>
    </w:rPr>
  </w:style>
  <w:style w:type="character" w:customStyle="1" w:styleId="zmlenmeyenBahsetme1">
    <w:name w:val="Çözümlenmeyen Bahsetme1"/>
    <w:basedOn w:val="VarsaylanParagrafYazTipi"/>
    <w:uiPriority w:val="99"/>
    <w:semiHidden/>
    <w:unhideWhenUsed/>
    <w:rsid w:val="008D25AF"/>
    <w:rPr>
      <w:color w:val="605E5C"/>
      <w:shd w:val="clear" w:color="auto" w:fill="E1DFDD"/>
    </w:rPr>
  </w:style>
  <w:style w:type="paragraph" w:styleId="T1">
    <w:name w:val="toc 1"/>
    <w:basedOn w:val="Normal"/>
    <w:next w:val="Normal"/>
    <w:autoRedefine/>
    <w:uiPriority w:val="39"/>
    <w:unhideWhenUsed/>
    <w:rsid w:val="00E743AD"/>
    <w:pPr>
      <w:spacing w:before="120" w:after="120"/>
    </w:pPr>
    <w:rPr>
      <w:rFonts w:asciiTheme="minorHAnsi" w:hAnsiTheme="minorHAnsi" w:cstheme="minorHAnsi"/>
      <w:b/>
      <w:bCs/>
      <w:caps/>
      <w:szCs w:val="20"/>
    </w:rPr>
  </w:style>
  <w:style w:type="paragraph" w:styleId="T2">
    <w:name w:val="toc 2"/>
    <w:basedOn w:val="Normal"/>
    <w:next w:val="Normal"/>
    <w:autoRedefine/>
    <w:uiPriority w:val="39"/>
    <w:unhideWhenUsed/>
    <w:rsid w:val="00E743AD"/>
    <w:pPr>
      <w:ind w:left="200"/>
    </w:pPr>
    <w:rPr>
      <w:rFonts w:asciiTheme="minorHAnsi" w:hAnsiTheme="minorHAnsi" w:cstheme="minorHAnsi"/>
      <w:smallCaps/>
      <w:szCs w:val="20"/>
    </w:rPr>
  </w:style>
  <w:style w:type="paragraph" w:styleId="T3">
    <w:name w:val="toc 3"/>
    <w:basedOn w:val="Normal"/>
    <w:next w:val="Normal"/>
    <w:autoRedefine/>
    <w:uiPriority w:val="39"/>
    <w:unhideWhenUsed/>
    <w:rsid w:val="00E743AD"/>
    <w:pPr>
      <w:ind w:left="400"/>
    </w:pPr>
    <w:rPr>
      <w:rFonts w:asciiTheme="minorHAnsi" w:hAnsiTheme="minorHAnsi" w:cstheme="minorHAnsi"/>
      <w:i/>
      <w:iCs/>
      <w:szCs w:val="20"/>
    </w:rPr>
  </w:style>
  <w:style w:type="paragraph" w:styleId="T4">
    <w:name w:val="toc 4"/>
    <w:basedOn w:val="Normal"/>
    <w:next w:val="Normal"/>
    <w:autoRedefine/>
    <w:uiPriority w:val="39"/>
    <w:unhideWhenUsed/>
    <w:rsid w:val="00E743AD"/>
    <w:pPr>
      <w:ind w:left="600"/>
    </w:pPr>
    <w:rPr>
      <w:rFonts w:asciiTheme="minorHAnsi" w:hAnsiTheme="minorHAnsi" w:cstheme="minorHAnsi"/>
      <w:sz w:val="18"/>
      <w:szCs w:val="18"/>
    </w:rPr>
  </w:style>
  <w:style w:type="paragraph" w:styleId="T5">
    <w:name w:val="toc 5"/>
    <w:basedOn w:val="Normal"/>
    <w:next w:val="Normal"/>
    <w:autoRedefine/>
    <w:uiPriority w:val="39"/>
    <w:unhideWhenUsed/>
    <w:rsid w:val="00E743AD"/>
    <w:pPr>
      <w:ind w:left="800"/>
    </w:pPr>
    <w:rPr>
      <w:rFonts w:asciiTheme="minorHAnsi" w:hAnsiTheme="minorHAnsi" w:cstheme="minorHAnsi"/>
      <w:sz w:val="18"/>
      <w:szCs w:val="18"/>
    </w:rPr>
  </w:style>
  <w:style w:type="paragraph" w:styleId="T6">
    <w:name w:val="toc 6"/>
    <w:basedOn w:val="Normal"/>
    <w:next w:val="Normal"/>
    <w:autoRedefine/>
    <w:uiPriority w:val="39"/>
    <w:unhideWhenUsed/>
    <w:rsid w:val="00E743AD"/>
    <w:pPr>
      <w:ind w:left="1000"/>
    </w:pPr>
    <w:rPr>
      <w:rFonts w:asciiTheme="minorHAnsi" w:hAnsiTheme="minorHAnsi" w:cstheme="minorHAnsi"/>
      <w:sz w:val="18"/>
      <w:szCs w:val="18"/>
    </w:rPr>
  </w:style>
  <w:style w:type="paragraph" w:styleId="T7">
    <w:name w:val="toc 7"/>
    <w:basedOn w:val="Normal"/>
    <w:next w:val="Normal"/>
    <w:autoRedefine/>
    <w:uiPriority w:val="39"/>
    <w:unhideWhenUsed/>
    <w:rsid w:val="00E743AD"/>
    <w:pPr>
      <w:ind w:left="1200"/>
    </w:pPr>
    <w:rPr>
      <w:rFonts w:asciiTheme="minorHAnsi" w:hAnsiTheme="minorHAnsi" w:cstheme="minorHAnsi"/>
      <w:sz w:val="18"/>
      <w:szCs w:val="18"/>
    </w:rPr>
  </w:style>
  <w:style w:type="paragraph" w:styleId="T8">
    <w:name w:val="toc 8"/>
    <w:basedOn w:val="Normal"/>
    <w:next w:val="Normal"/>
    <w:autoRedefine/>
    <w:uiPriority w:val="39"/>
    <w:unhideWhenUsed/>
    <w:rsid w:val="00E743AD"/>
    <w:pPr>
      <w:ind w:left="1400"/>
    </w:pPr>
    <w:rPr>
      <w:rFonts w:asciiTheme="minorHAnsi" w:hAnsiTheme="minorHAnsi" w:cstheme="minorHAnsi"/>
      <w:sz w:val="18"/>
      <w:szCs w:val="18"/>
    </w:rPr>
  </w:style>
  <w:style w:type="paragraph" w:styleId="T9">
    <w:name w:val="toc 9"/>
    <w:basedOn w:val="Normal"/>
    <w:next w:val="Normal"/>
    <w:autoRedefine/>
    <w:uiPriority w:val="39"/>
    <w:unhideWhenUsed/>
    <w:rsid w:val="00E743AD"/>
    <w:pPr>
      <w:ind w:left="1600"/>
    </w:pPr>
    <w:rPr>
      <w:rFonts w:asciiTheme="minorHAnsi" w:hAnsiTheme="minorHAnsi" w:cstheme="minorHAnsi"/>
      <w:sz w:val="18"/>
      <w:szCs w:val="18"/>
    </w:rPr>
  </w:style>
  <w:style w:type="paragraph" w:styleId="BalonMetni">
    <w:name w:val="Balloon Text"/>
    <w:basedOn w:val="Normal"/>
    <w:link w:val="BalonMetniChar"/>
    <w:uiPriority w:val="99"/>
    <w:semiHidden/>
    <w:unhideWhenUsed/>
    <w:rsid w:val="007D3A62"/>
    <w:rPr>
      <w:rFonts w:ascii="Tahoma" w:hAnsi="Tahoma" w:cs="Tahoma"/>
      <w:sz w:val="16"/>
      <w:szCs w:val="16"/>
    </w:rPr>
  </w:style>
  <w:style w:type="character" w:customStyle="1" w:styleId="BalonMetniChar">
    <w:name w:val="Balon Metni Char"/>
    <w:basedOn w:val="VarsaylanParagrafYazTipi"/>
    <w:link w:val="BalonMetni"/>
    <w:uiPriority w:val="99"/>
    <w:semiHidden/>
    <w:rsid w:val="007D3A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273249">
      <w:bodyDiv w:val="1"/>
      <w:marLeft w:val="0"/>
      <w:marRight w:val="0"/>
      <w:marTop w:val="0"/>
      <w:marBottom w:val="0"/>
      <w:divBdr>
        <w:top w:val="none" w:sz="0" w:space="0" w:color="auto"/>
        <w:left w:val="none" w:sz="0" w:space="0" w:color="auto"/>
        <w:bottom w:val="none" w:sz="0" w:space="0" w:color="auto"/>
        <w:right w:val="none" w:sz="0" w:space="0" w:color="auto"/>
      </w:divBdr>
    </w:div>
    <w:div w:id="13569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ri.org/applications/aqueduct/water-risk-atl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KAPADOKYA2">
      <a:dk1>
        <a:sysClr val="windowText" lastClr="000000"/>
      </a:dk1>
      <a:lt1>
        <a:sysClr val="window" lastClr="FFFFFF"/>
      </a:lt1>
      <a:dk2>
        <a:srgbClr val="455F51"/>
      </a:dk2>
      <a:lt2>
        <a:srgbClr val="E3DED1"/>
      </a:lt2>
      <a:accent1>
        <a:srgbClr val="002855"/>
      </a:accent1>
      <a:accent2>
        <a:srgbClr val="00A1AA"/>
      </a:accent2>
      <a:accent3>
        <a:srgbClr val="F2A900"/>
      </a:accent3>
      <a:accent4>
        <a:srgbClr val="93328E"/>
      </a:accent4>
      <a:accent5>
        <a:srgbClr val="0072CE"/>
      </a:accent5>
      <a:accent6>
        <a:srgbClr val="CB333B"/>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a1a248-4053-47e6-8397-13c6e7cde006">
      <Terms xmlns="http://schemas.microsoft.com/office/infopath/2007/PartnerControls"/>
    </lcf76f155ced4ddcb4097134ff3c332f>
    <TaxCatchAll xmlns="e5b60b7a-2c25-49d6-8e61-503f784f7c6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592982A6DAE7E341A49101C04423176C" ma:contentTypeVersion="15" ma:contentTypeDescription="Yeni belge oluşturun." ma:contentTypeScope="" ma:versionID="248181a61d386c42ab2c5641da6c95a4">
  <xsd:schema xmlns:xsd="http://www.w3.org/2001/XMLSchema" xmlns:xs="http://www.w3.org/2001/XMLSchema" xmlns:p="http://schemas.microsoft.com/office/2006/metadata/properties" xmlns:ns2="b4a1a248-4053-47e6-8397-13c6e7cde006" xmlns:ns3="e5b60b7a-2c25-49d6-8e61-503f784f7c68" targetNamespace="http://schemas.microsoft.com/office/2006/metadata/properties" ma:root="true" ma:fieldsID="ef326cf455b0c15489048196cde9c85f" ns2:_="" ns3:_="">
    <xsd:import namespace="b4a1a248-4053-47e6-8397-13c6e7cde006"/>
    <xsd:import namespace="e5b60b7a-2c25-49d6-8e61-503f784f7c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a248-4053-47e6-8397-13c6e7cde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e4be6e6b-d515-43d8-b1a3-9e38364de3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60b7a-2c25-49d6-8e61-503f784f7c6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473680b1-5482-4a14-8d41-90ba1c04069e}" ma:internalName="TaxCatchAll" ma:showField="CatchAllData" ma:web="e5b60b7a-2c25-49d6-8e61-503f784f7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6F726-96B4-4ACA-9F8A-41F398471C31}">
  <ds:schemaRefs>
    <ds:schemaRef ds:uri="http://schemas.microsoft.com/office/2006/metadata/properties"/>
    <ds:schemaRef ds:uri="http://schemas.microsoft.com/office/infopath/2007/PartnerControls"/>
    <ds:schemaRef ds:uri="b4a1a248-4053-47e6-8397-13c6e7cde006"/>
    <ds:schemaRef ds:uri="e5b60b7a-2c25-49d6-8e61-503f784f7c68"/>
  </ds:schemaRefs>
</ds:datastoreItem>
</file>

<file path=customXml/itemProps2.xml><?xml version="1.0" encoding="utf-8"?>
<ds:datastoreItem xmlns:ds="http://schemas.openxmlformats.org/officeDocument/2006/customXml" ds:itemID="{CEB97B91-034E-4919-9D98-BD7B3E483261}">
  <ds:schemaRefs>
    <ds:schemaRef ds:uri="http://schemas.openxmlformats.org/officeDocument/2006/bibliography"/>
  </ds:schemaRefs>
</ds:datastoreItem>
</file>

<file path=customXml/itemProps3.xml><?xml version="1.0" encoding="utf-8"?>
<ds:datastoreItem xmlns:ds="http://schemas.openxmlformats.org/officeDocument/2006/customXml" ds:itemID="{5AC17B1C-A8B8-4FD7-B828-6C5C4AFDE5E2}">
  <ds:schemaRefs>
    <ds:schemaRef ds:uri="http://schemas.microsoft.com/sharepoint/v3/contenttype/forms"/>
  </ds:schemaRefs>
</ds:datastoreItem>
</file>

<file path=customXml/itemProps4.xml><?xml version="1.0" encoding="utf-8"?>
<ds:datastoreItem xmlns:ds="http://schemas.openxmlformats.org/officeDocument/2006/customXml" ds:itemID="{029DD7D8-3C88-48B8-A891-C73B91F3A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1a248-4053-47e6-8397-13c6e7cde006"/>
    <ds:schemaRef ds:uri="e5b60b7a-2c25-49d6-8e61-503f784f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2746</Words>
  <Characters>15655</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TEZCAN</dc:creator>
  <cp:keywords/>
  <dc:description/>
  <cp:lastModifiedBy>Dell</cp:lastModifiedBy>
  <cp:revision>55</cp:revision>
  <cp:lastPrinted>2022-10-21T20:55:00Z</cp:lastPrinted>
  <dcterms:created xsi:type="dcterms:W3CDTF">2023-02-21T09:15:00Z</dcterms:created>
  <dcterms:modified xsi:type="dcterms:W3CDTF">2026-05-15T07:02:00Z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0x010100592982A6DAE7E341A49101C04423176C</vt:lpwstr>
  </property>
  <property fmtid="{D5CDD505-2E9C-101B-9397-08002B2CF9AE}" pid="3" name="MediaServiceImageTags">
    <vt:lpwstr/>
  </property>
</Properties>
</file>